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14" w:rsidRDefault="008A2C14" w:rsidP="008A2C14">
      <w:pPr>
        <w:jc w:val="center"/>
        <w:rPr>
          <w:rFonts w:ascii="Tahoma" w:hAnsi="Tahoma" w:cs="Tahoma"/>
          <w:noProof/>
          <w:sz w:val="16"/>
          <w:szCs w:val="16"/>
          <w:lang w:eastAsia="en-ZA"/>
        </w:rPr>
      </w:pPr>
    </w:p>
    <w:p w:rsidR="00A16DD6" w:rsidRPr="005315E6" w:rsidRDefault="00A16DD6" w:rsidP="00707D66">
      <w:pPr>
        <w:pStyle w:val="Title"/>
        <w:spacing w:line="276" w:lineRule="auto"/>
        <w:rPr>
          <w:lang w:eastAsia="en-ZA"/>
        </w:rPr>
      </w:pPr>
      <w:commentRangeStart w:id="0"/>
      <w:r w:rsidRPr="005315E6">
        <w:rPr>
          <w:lang w:eastAsia="en-ZA"/>
        </w:rPr>
        <w:t>ARBITRATION CLAUSE: LEASE AGREEMENT</w:t>
      </w:r>
      <w:commentRangeEnd w:id="0"/>
      <w:r w:rsidR="00734B78">
        <w:rPr>
          <w:rStyle w:val="CommentReference"/>
          <w:rFonts w:ascii="Times New Roman" w:hAnsi="Times New Roman" w:cs="Times New Roman"/>
          <w:b w:val="0"/>
          <w:u w:val="none"/>
          <w:lang w:val="en-GB"/>
        </w:rPr>
        <w:commentReference w:id="0"/>
      </w:r>
    </w:p>
    <w:p w:rsidR="00D94BBD" w:rsidRPr="00707D66" w:rsidRDefault="00FF6082" w:rsidP="00707D66">
      <w:pPr>
        <w:pStyle w:val="Title"/>
        <w:spacing w:line="276" w:lineRule="auto"/>
        <w:rPr>
          <w:sz w:val="20"/>
          <w:szCs w:val="20"/>
          <w:lang w:eastAsia="en-ZA"/>
        </w:rPr>
      </w:pPr>
      <w:r>
        <w:rPr>
          <w:sz w:val="20"/>
          <w:szCs w:val="20"/>
          <w:lang w:eastAsia="en-ZA"/>
        </w:rPr>
        <w:t>[INCLUDING</w:t>
      </w:r>
      <w:r w:rsidR="00B444BE">
        <w:rPr>
          <w:sz w:val="20"/>
          <w:szCs w:val="20"/>
          <w:lang w:eastAsia="en-ZA"/>
        </w:rPr>
        <w:t xml:space="preserve"> A RIGHT TO APPEAL SEE CLAUSE 14</w:t>
      </w:r>
      <w:r>
        <w:rPr>
          <w:sz w:val="20"/>
          <w:szCs w:val="20"/>
          <w:lang w:eastAsia="en-ZA"/>
        </w:rPr>
        <w:t>]</w:t>
      </w:r>
    </w:p>
    <w:p w:rsidR="00A16DD6" w:rsidRPr="00707D66" w:rsidRDefault="00A16DD6" w:rsidP="00707D66">
      <w:pPr>
        <w:pStyle w:val="Title"/>
        <w:spacing w:line="276" w:lineRule="auto"/>
        <w:rPr>
          <w:b w:val="0"/>
          <w:sz w:val="20"/>
          <w:szCs w:val="20"/>
          <w:lang w:eastAsia="en-ZA"/>
        </w:rPr>
      </w:pPr>
    </w:p>
    <w:p w:rsidR="00FF6082" w:rsidRDefault="00FF6082" w:rsidP="00CC6DDA">
      <w:pPr>
        <w:numPr>
          <w:ilvl w:val="0"/>
          <w:numId w:val="1"/>
        </w:numPr>
        <w:spacing w:after="480" w:line="276" w:lineRule="auto"/>
        <w:rPr>
          <w:rFonts w:ascii="Arial" w:hAnsi="Arial" w:cs="Arial"/>
          <w:sz w:val="20"/>
          <w:szCs w:val="20"/>
          <w:lang w:val="en-ZA"/>
        </w:rPr>
      </w:pPr>
      <w:r>
        <w:rPr>
          <w:rFonts w:ascii="Arial" w:hAnsi="Arial" w:cs="Arial"/>
          <w:sz w:val="20"/>
          <w:szCs w:val="20"/>
          <w:lang w:val="en-ZA"/>
        </w:rPr>
        <w:t>The parties agree to refer any</w:t>
      </w:r>
      <w:r w:rsidR="005E5586">
        <w:rPr>
          <w:rFonts w:ascii="Arial" w:hAnsi="Arial" w:cs="Arial"/>
          <w:sz w:val="20"/>
          <w:szCs w:val="20"/>
          <w:lang w:val="en-ZA"/>
        </w:rPr>
        <w:t xml:space="preserve"> disputes as defined herein to a</w:t>
      </w:r>
      <w:r>
        <w:rPr>
          <w:rFonts w:ascii="Arial" w:hAnsi="Arial" w:cs="Arial"/>
          <w:sz w:val="20"/>
          <w:szCs w:val="20"/>
          <w:lang w:val="en-ZA"/>
        </w:rPr>
        <w:t>rbitration.</w:t>
      </w:r>
    </w:p>
    <w:p w:rsidR="00A0387D" w:rsidRDefault="00CC6DDA" w:rsidP="00CC6DDA">
      <w:pPr>
        <w:numPr>
          <w:ilvl w:val="0"/>
          <w:numId w:val="1"/>
        </w:numPr>
        <w:spacing w:after="480" w:line="276" w:lineRule="auto"/>
        <w:rPr>
          <w:rFonts w:ascii="Arial" w:hAnsi="Arial" w:cs="Arial"/>
          <w:sz w:val="20"/>
          <w:szCs w:val="20"/>
          <w:lang w:val="en-ZA"/>
        </w:rPr>
      </w:pPr>
      <w:r w:rsidRPr="00CC6DDA">
        <w:rPr>
          <w:rFonts w:ascii="Arial" w:hAnsi="Arial" w:cs="Arial"/>
          <w:sz w:val="20"/>
          <w:szCs w:val="20"/>
          <w:lang w:val="en-ZA"/>
        </w:rPr>
        <w:t xml:space="preserve">For the purposes of this clause </w:t>
      </w:r>
      <w:r w:rsidR="005E5586">
        <w:rPr>
          <w:rFonts w:ascii="Arial" w:hAnsi="Arial" w:cs="Arial"/>
          <w:sz w:val="20"/>
          <w:szCs w:val="20"/>
          <w:lang w:val="en-ZA"/>
        </w:rPr>
        <w:t xml:space="preserve">and </w:t>
      </w:r>
      <w:r w:rsidR="00972410">
        <w:rPr>
          <w:rFonts w:ascii="Arial" w:hAnsi="Arial" w:cs="Arial"/>
          <w:sz w:val="20"/>
          <w:szCs w:val="20"/>
          <w:lang w:val="en-ZA"/>
        </w:rPr>
        <w:t>i</w:t>
      </w:r>
      <w:r w:rsidR="00A0387D">
        <w:rPr>
          <w:rFonts w:ascii="Arial" w:hAnsi="Arial" w:cs="Arial"/>
          <w:sz w:val="20"/>
          <w:szCs w:val="20"/>
          <w:lang w:val="en-ZA"/>
        </w:rPr>
        <w:t xml:space="preserve">rrespective of what is recorded herein below the term </w:t>
      </w:r>
      <w:r w:rsidR="00A0387D">
        <w:rPr>
          <w:rFonts w:ascii="Arial" w:hAnsi="Arial" w:cs="Arial"/>
          <w:i/>
          <w:sz w:val="20"/>
          <w:szCs w:val="20"/>
          <w:lang w:val="en-ZA"/>
        </w:rPr>
        <w:t>“dispute/s”</w:t>
      </w:r>
      <w:r w:rsidR="00A0387D">
        <w:rPr>
          <w:rFonts w:ascii="Arial" w:hAnsi="Arial" w:cs="Arial"/>
          <w:sz w:val="20"/>
          <w:szCs w:val="20"/>
          <w:lang w:val="en-ZA"/>
        </w:rPr>
        <w:t xml:space="preserve"> shall mean all and any disputes in its widest sense</w:t>
      </w:r>
      <w:r w:rsidR="00FF6082">
        <w:rPr>
          <w:rFonts w:ascii="Arial" w:hAnsi="Arial" w:cs="Arial"/>
          <w:sz w:val="20"/>
          <w:szCs w:val="20"/>
          <w:lang w:val="en-ZA"/>
        </w:rPr>
        <w:t xml:space="preserve"> directly or indirectly</w:t>
      </w:r>
      <w:r w:rsidR="00A0387D">
        <w:rPr>
          <w:rFonts w:ascii="Arial" w:hAnsi="Arial" w:cs="Arial"/>
          <w:sz w:val="20"/>
          <w:szCs w:val="20"/>
          <w:lang w:val="en-ZA"/>
        </w:rPr>
        <w:t>, emanating from the lease agreement and/or the Tenant’s occupancy of the lease premi</w:t>
      </w:r>
      <w:r w:rsidR="005E5586">
        <w:rPr>
          <w:rFonts w:ascii="Arial" w:hAnsi="Arial" w:cs="Arial"/>
          <w:sz w:val="20"/>
          <w:szCs w:val="20"/>
          <w:lang w:val="en-ZA"/>
        </w:rPr>
        <w:t>ses and no dispute between the Landlord and T</w:t>
      </w:r>
      <w:r w:rsidR="00A0387D">
        <w:rPr>
          <w:rFonts w:ascii="Arial" w:hAnsi="Arial" w:cs="Arial"/>
          <w:sz w:val="20"/>
          <w:szCs w:val="20"/>
          <w:lang w:val="en-ZA"/>
        </w:rPr>
        <w:t>enant shall be excluded.</w:t>
      </w:r>
    </w:p>
    <w:p w:rsidR="00A16DD6" w:rsidRPr="00707D66" w:rsidRDefault="00FF6082" w:rsidP="00707D66">
      <w:pPr>
        <w:numPr>
          <w:ilvl w:val="0"/>
          <w:numId w:val="1"/>
        </w:numPr>
        <w:spacing w:after="480" w:line="276" w:lineRule="auto"/>
        <w:rPr>
          <w:rFonts w:ascii="Arial" w:hAnsi="Arial" w:cs="Arial"/>
          <w:sz w:val="20"/>
          <w:szCs w:val="20"/>
          <w:lang w:val="en-ZA"/>
        </w:rPr>
      </w:pPr>
      <w:r>
        <w:rPr>
          <w:rFonts w:ascii="Arial" w:hAnsi="Arial" w:cs="Arial"/>
          <w:sz w:val="20"/>
          <w:szCs w:val="20"/>
          <w:lang w:val="en-ZA"/>
        </w:rPr>
        <w:t>T</w:t>
      </w:r>
      <w:r w:rsidR="00972410">
        <w:rPr>
          <w:rFonts w:ascii="Arial" w:hAnsi="Arial" w:cs="Arial"/>
          <w:sz w:val="20"/>
          <w:szCs w:val="20"/>
          <w:lang w:val="en-ZA"/>
        </w:rPr>
        <w:t xml:space="preserve">he term </w:t>
      </w:r>
      <w:r w:rsidR="00A16DD6" w:rsidRPr="00707D66">
        <w:rPr>
          <w:rFonts w:ascii="Arial" w:hAnsi="Arial" w:cs="Arial"/>
          <w:i/>
          <w:sz w:val="20"/>
          <w:szCs w:val="20"/>
          <w:lang w:val="en-ZA"/>
        </w:rPr>
        <w:t>“dispute/s”</w:t>
      </w:r>
      <w:r w:rsidR="00A16DD6" w:rsidRPr="00707D66">
        <w:rPr>
          <w:rFonts w:ascii="Arial" w:hAnsi="Arial" w:cs="Arial"/>
          <w:sz w:val="20"/>
          <w:szCs w:val="20"/>
          <w:lang w:val="en-ZA"/>
        </w:rPr>
        <w:t xml:space="preserve"> shall</w:t>
      </w:r>
      <w:r w:rsidR="00BA7958">
        <w:rPr>
          <w:rFonts w:ascii="Arial" w:hAnsi="Arial" w:cs="Arial"/>
          <w:sz w:val="20"/>
          <w:szCs w:val="20"/>
          <w:lang w:val="en-ZA"/>
        </w:rPr>
        <w:t xml:space="preserve"> also</w:t>
      </w:r>
      <w:r w:rsidR="00A16DD6" w:rsidRPr="00707D66">
        <w:rPr>
          <w:rFonts w:ascii="Arial" w:hAnsi="Arial" w:cs="Arial"/>
          <w:sz w:val="20"/>
          <w:szCs w:val="20"/>
          <w:lang w:val="en-ZA"/>
        </w:rPr>
        <w:t xml:space="preserve"> include, but shall not be limited to, the following:</w:t>
      </w:r>
    </w:p>
    <w:p w:rsidR="00A16DD6" w:rsidRDefault="00B30817" w:rsidP="00707D66">
      <w:pPr>
        <w:numPr>
          <w:ilvl w:val="1"/>
          <w:numId w:val="1"/>
        </w:numPr>
        <w:spacing w:after="480" w:line="276" w:lineRule="auto"/>
        <w:rPr>
          <w:rFonts w:ascii="Arial" w:hAnsi="Arial" w:cs="Arial"/>
          <w:sz w:val="20"/>
          <w:szCs w:val="20"/>
          <w:lang w:val="en-ZA"/>
        </w:rPr>
      </w:pPr>
      <w:r>
        <w:rPr>
          <w:rFonts w:ascii="Arial" w:hAnsi="Arial" w:cs="Arial"/>
          <w:sz w:val="20"/>
          <w:szCs w:val="20"/>
          <w:lang w:val="en-ZA"/>
        </w:rPr>
        <w:t>w</w:t>
      </w:r>
      <w:r w:rsidRPr="00707D66">
        <w:rPr>
          <w:rFonts w:ascii="Arial" w:hAnsi="Arial" w:cs="Arial"/>
          <w:sz w:val="20"/>
          <w:szCs w:val="20"/>
          <w:lang w:val="en-ZA"/>
        </w:rPr>
        <w:t xml:space="preserve">hether </w:t>
      </w:r>
      <w:r w:rsidR="00A16DD6" w:rsidRPr="00707D66">
        <w:rPr>
          <w:rFonts w:ascii="Arial" w:hAnsi="Arial" w:cs="Arial"/>
          <w:sz w:val="20"/>
          <w:szCs w:val="20"/>
          <w:lang w:val="en-ZA"/>
        </w:rPr>
        <w:t>a valid lease agreement has been entered into between the parties;</w:t>
      </w:r>
    </w:p>
    <w:p w:rsidR="00D94BBD" w:rsidRPr="00D94BBD" w:rsidRDefault="00B30817" w:rsidP="00D94BBD">
      <w:pPr>
        <w:numPr>
          <w:ilvl w:val="1"/>
          <w:numId w:val="1"/>
        </w:numPr>
        <w:spacing w:after="480" w:line="276" w:lineRule="auto"/>
        <w:rPr>
          <w:rFonts w:ascii="Arial" w:hAnsi="Arial" w:cs="Arial"/>
          <w:sz w:val="20"/>
          <w:szCs w:val="20"/>
          <w:lang w:val="en-ZA"/>
        </w:rPr>
      </w:pPr>
      <w:r>
        <w:rPr>
          <w:rFonts w:ascii="Arial" w:hAnsi="Arial" w:cs="Arial"/>
          <w:sz w:val="20"/>
          <w:szCs w:val="20"/>
          <w:lang w:val="en-ZA"/>
        </w:rPr>
        <w:t>a</w:t>
      </w:r>
      <w:r w:rsidR="00D94BBD" w:rsidRPr="00707D66">
        <w:rPr>
          <w:rFonts w:ascii="Arial" w:hAnsi="Arial" w:cs="Arial"/>
          <w:sz w:val="20"/>
          <w:szCs w:val="20"/>
          <w:lang w:val="en-ZA"/>
        </w:rPr>
        <w:t>ny dispute relating to the, rectification, termination, repudiation and/or cancellation of the lease agreement</w:t>
      </w:r>
    </w:p>
    <w:p w:rsidR="00D94BBD" w:rsidRPr="002A3979" w:rsidRDefault="00FF6082" w:rsidP="002A3979">
      <w:pPr>
        <w:numPr>
          <w:ilvl w:val="1"/>
          <w:numId w:val="1"/>
        </w:numPr>
        <w:spacing w:after="480" w:line="276" w:lineRule="auto"/>
        <w:rPr>
          <w:rFonts w:ascii="Arial" w:hAnsi="Arial" w:cs="Arial"/>
          <w:sz w:val="20"/>
          <w:szCs w:val="20"/>
          <w:lang w:val="en-ZA"/>
        </w:rPr>
      </w:pPr>
      <w:r>
        <w:rPr>
          <w:rFonts w:ascii="Arial" w:hAnsi="Arial" w:cs="Arial"/>
          <w:sz w:val="20"/>
          <w:szCs w:val="20"/>
          <w:lang w:val="en-ZA"/>
        </w:rPr>
        <w:t>any dispute relating to the installation, occupancy, improvement and/o</w:t>
      </w:r>
      <w:r w:rsidR="005E5586">
        <w:rPr>
          <w:rFonts w:ascii="Arial" w:hAnsi="Arial" w:cs="Arial"/>
          <w:sz w:val="20"/>
          <w:szCs w:val="20"/>
          <w:lang w:val="en-ZA"/>
        </w:rPr>
        <w:t xml:space="preserve">r reinstatement and the like of or </w:t>
      </w:r>
      <w:r w:rsidR="00931238">
        <w:rPr>
          <w:rFonts w:ascii="Arial" w:hAnsi="Arial" w:cs="Arial"/>
          <w:sz w:val="20"/>
          <w:szCs w:val="20"/>
          <w:lang w:val="en-ZA"/>
        </w:rPr>
        <w:t>to the l</w:t>
      </w:r>
      <w:r>
        <w:rPr>
          <w:rFonts w:ascii="Arial" w:hAnsi="Arial" w:cs="Arial"/>
          <w:sz w:val="20"/>
          <w:szCs w:val="20"/>
          <w:lang w:val="en-ZA"/>
        </w:rPr>
        <w:t>eased premises</w:t>
      </w:r>
      <w:r w:rsidR="00D94BBD" w:rsidRPr="00707D66">
        <w:rPr>
          <w:rFonts w:ascii="Arial" w:hAnsi="Arial" w:cs="Arial"/>
          <w:sz w:val="20"/>
          <w:szCs w:val="20"/>
          <w:lang w:val="en-ZA"/>
        </w:rPr>
        <w:t xml:space="preserve">; </w:t>
      </w:r>
    </w:p>
    <w:p w:rsidR="00A16DD6" w:rsidRPr="00707D66" w:rsidRDefault="005E5586" w:rsidP="00707D66">
      <w:pPr>
        <w:numPr>
          <w:ilvl w:val="1"/>
          <w:numId w:val="1"/>
        </w:numPr>
        <w:spacing w:after="480" w:line="276" w:lineRule="auto"/>
        <w:rPr>
          <w:rFonts w:ascii="Arial" w:hAnsi="Arial" w:cs="Arial"/>
          <w:sz w:val="20"/>
          <w:szCs w:val="20"/>
          <w:lang w:val="en-ZA"/>
        </w:rPr>
      </w:pPr>
      <w:r>
        <w:rPr>
          <w:rFonts w:ascii="Arial" w:hAnsi="Arial" w:cs="Arial"/>
          <w:sz w:val="20"/>
          <w:szCs w:val="20"/>
          <w:lang w:val="en-ZA"/>
        </w:rPr>
        <w:t>a</w:t>
      </w:r>
      <w:r w:rsidR="00DA2CC0">
        <w:rPr>
          <w:rFonts w:ascii="Arial" w:hAnsi="Arial" w:cs="Arial"/>
          <w:sz w:val="20"/>
          <w:szCs w:val="20"/>
          <w:lang w:val="en-ZA"/>
        </w:rPr>
        <w:t>ny dispute relating to any amount payable or claimed during or after termination of the lease agreement irrespective of when such claim arose</w:t>
      </w:r>
      <w:r w:rsidR="00A16DD6" w:rsidRPr="00707D66">
        <w:rPr>
          <w:rFonts w:ascii="Arial" w:hAnsi="Arial" w:cs="Arial"/>
          <w:sz w:val="20"/>
          <w:szCs w:val="20"/>
          <w:lang w:val="en-ZA"/>
        </w:rPr>
        <w:t>;</w:t>
      </w:r>
    </w:p>
    <w:p w:rsidR="00A16DD6" w:rsidRPr="00707D66" w:rsidRDefault="00B30817" w:rsidP="00707D66">
      <w:pPr>
        <w:numPr>
          <w:ilvl w:val="1"/>
          <w:numId w:val="1"/>
        </w:numPr>
        <w:spacing w:after="480" w:line="276" w:lineRule="auto"/>
        <w:rPr>
          <w:rFonts w:ascii="Arial" w:hAnsi="Arial" w:cs="Arial"/>
          <w:sz w:val="20"/>
          <w:szCs w:val="20"/>
          <w:lang w:val="en-ZA"/>
        </w:rPr>
      </w:pPr>
      <w:r>
        <w:rPr>
          <w:rFonts w:ascii="Arial" w:hAnsi="Arial" w:cs="Arial"/>
          <w:sz w:val="20"/>
          <w:szCs w:val="20"/>
          <w:lang w:val="en-ZA"/>
        </w:rPr>
        <w:t>a</w:t>
      </w:r>
      <w:r w:rsidRPr="00707D66">
        <w:rPr>
          <w:rFonts w:ascii="Arial" w:hAnsi="Arial" w:cs="Arial"/>
          <w:sz w:val="20"/>
          <w:szCs w:val="20"/>
          <w:lang w:val="en-ZA"/>
        </w:rPr>
        <w:t xml:space="preserve">ny </w:t>
      </w:r>
      <w:r w:rsidR="00A16DD6" w:rsidRPr="00707D66">
        <w:rPr>
          <w:rFonts w:ascii="Arial" w:hAnsi="Arial" w:cs="Arial"/>
          <w:sz w:val="20"/>
          <w:szCs w:val="20"/>
          <w:lang w:val="en-ZA"/>
        </w:rPr>
        <w:t xml:space="preserve">dispute in its widest sense, emanating from any </w:t>
      </w:r>
      <w:r w:rsidR="005E5586">
        <w:rPr>
          <w:rFonts w:ascii="Arial" w:hAnsi="Arial" w:cs="Arial"/>
          <w:sz w:val="20"/>
          <w:szCs w:val="20"/>
          <w:lang w:val="en-ZA"/>
        </w:rPr>
        <w:t xml:space="preserve">annexure or </w:t>
      </w:r>
      <w:r w:rsidR="00A16DD6" w:rsidRPr="00707D66">
        <w:rPr>
          <w:rFonts w:ascii="Arial" w:hAnsi="Arial" w:cs="Arial"/>
          <w:sz w:val="20"/>
          <w:szCs w:val="20"/>
          <w:lang w:val="en-ZA"/>
        </w:rPr>
        <w:t>addendum to the lease agreement, and/or any amendment or variation</w:t>
      </w:r>
      <w:r w:rsidR="00FF6082">
        <w:rPr>
          <w:rFonts w:ascii="Arial" w:hAnsi="Arial" w:cs="Arial"/>
          <w:sz w:val="20"/>
          <w:szCs w:val="20"/>
          <w:lang w:val="en-ZA"/>
        </w:rPr>
        <w:t xml:space="preserve">, tacit relocation, renewal </w:t>
      </w:r>
      <w:r w:rsidR="005E5586">
        <w:rPr>
          <w:rFonts w:ascii="Arial" w:hAnsi="Arial" w:cs="Arial"/>
          <w:sz w:val="20"/>
          <w:szCs w:val="20"/>
          <w:lang w:val="en-ZA"/>
        </w:rPr>
        <w:t xml:space="preserve">of or to the lease agreement </w:t>
      </w:r>
      <w:r w:rsidR="00FF6082">
        <w:rPr>
          <w:rFonts w:ascii="Arial" w:hAnsi="Arial" w:cs="Arial"/>
          <w:sz w:val="20"/>
          <w:szCs w:val="20"/>
          <w:lang w:val="en-ZA"/>
        </w:rPr>
        <w:t>and/or the conclusion of any further agreement whatsoever</w:t>
      </w:r>
      <w:r w:rsidR="00A16DD6" w:rsidRPr="00707D66">
        <w:rPr>
          <w:rFonts w:ascii="Arial" w:hAnsi="Arial" w:cs="Arial"/>
          <w:sz w:val="20"/>
          <w:szCs w:val="20"/>
          <w:lang w:val="en-ZA"/>
        </w:rPr>
        <w:t xml:space="preserve">; </w:t>
      </w:r>
    </w:p>
    <w:p w:rsidR="00A16DD6" w:rsidRPr="002A3979" w:rsidRDefault="00B30817" w:rsidP="002A3979">
      <w:pPr>
        <w:numPr>
          <w:ilvl w:val="1"/>
          <w:numId w:val="1"/>
        </w:numPr>
        <w:spacing w:after="480" w:line="276" w:lineRule="auto"/>
        <w:rPr>
          <w:rFonts w:ascii="Arial" w:hAnsi="Arial" w:cs="Arial"/>
          <w:sz w:val="20"/>
          <w:szCs w:val="20"/>
          <w:lang w:val="en-ZA"/>
        </w:rPr>
      </w:pPr>
      <w:r>
        <w:rPr>
          <w:rFonts w:ascii="Arial" w:hAnsi="Arial" w:cs="Arial"/>
          <w:sz w:val="20"/>
          <w:szCs w:val="20"/>
          <w:lang w:val="en-ZA"/>
        </w:rPr>
        <w:t>a</w:t>
      </w:r>
      <w:r w:rsidRPr="00707D66">
        <w:rPr>
          <w:rFonts w:ascii="Arial" w:hAnsi="Arial" w:cs="Arial"/>
          <w:sz w:val="20"/>
          <w:szCs w:val="20"/>
          <w:lang w:val="en-ZA"/>
        </w:rPr>
        <w:t xml:space="preserve">ny </w:t>
      </w:r>
      <w:r w:rsidR="00A16DD6" w:rsidRPr="00707D66">
        <w:rPr>
          <w:rFonts w:ascii="Arial" w:hAnsi="Arial" w:cs="Arial"/>
          <w:sz w:val="20"/>
          <w:szCs w:val="20"/>
          <w:lang w:val="en-ZA"/>
        </w:rPr>
        <w:t xml:space="preserve">dispute in its widest sense relating to </w:t>
      </w:r>
      <w:r w:rsidR="00BA7958">
        <w:rPr>
          <w:rFonts w:ascii="Arial" w:hAnsi="Arial" w:cs="Arial"/>
          <w:sz w:val="20"/>
          <w:szCs w:val="20"/>
          <w:lang w:val="en-ZA"/>
        </w:rPr>
        <w:t>common areas</w:t>
      </w:r>
      <w:r w:rsidR="005E5586">
        <w:rPr>
          <w:rFonts w:ascii="Arial" w:hAnsi="Arial" w:cs="Arial"/>
          <w:sz w:val="20"/>
          <w:szCs w:val="20"/>
          <w:lang w:val="en-ZA"/>
        </w:rPr>
        <w:t>,</w:t>
      </w:r>
      <w:r w:rsidR="00365C98">
        <w:rPr>
          <w:rFonts w:ascii="Arial" w:hAnsi="Arial" w:cs="Arial"/>
          <w:sz w:val="20"/>
          <w:szCs w:val="20"/>
          <w:lang w:val="en-ZA"/>
        </w:rPr>
        <w:t xml:space="preserve"> </w:t>
      </w:r>
      <w:r w:rsidRPr="00707D66">
        <w:rPr>
          <w:rFonts w:ascii="Arial" w:hAnsi="Arial" w:cs="Arial"/>
          <w:sz w:val="20"/>
          <w:szCs w:val="20"/>
          <w:lang w:val="en-ZA"/>
        </w:rPr>
        <w:t>storage</w:t>
      </w:r>
      <w:r w:rsidR="00A16DD6" w:rsidRPr="00707D66">
        <w:rPr>
          <w:rFonts w:ascii="Arial" w:hAnsi="Arial" w:cs="Arial"/>
          <w:sz w:val="20"/>
          <w:szCs w:val="20"/>
          <w:lang w:val="en-ZA"/>
        </w:rPr>
        <w:t>, parking, delivery</w:t>
      </w:r>
      <w:r w:rsidR="00BA7958">
        <w:rPr>
          <w:rFonts w:ascii="Arial" w:hAnsi="Arial" w:cs="Arial"/>
          <w:sz w:val="20"/>
          <w:szCs w:val="20"/>
          <w:lang w:val="en-ZA"/>
        </w:rPr>
        <w:t>, usage</w:t>
      </w:r>
      <w:r w:rsidR="00D94BBD">
        <w:rPr>
          <w:rFonts w:ascii="Arial" w:hAnsi="Arial" w:cs="Arial"/>
          <w:sz w:val="20"/>
          <w:szCs w:val="20"/>
          <w:lang w:val="en-ZA"/>
        </w:rPr>
        <w:t>, house rules and/or rules of conduct</w:t>
      </w:r>
      <w:r w:rsidR="00A16DD6" w:rsidRPr="00707D66">
        <w:rPr>
          <w:rFonts w:ascii="Arial" w:hAnsi="Arial" w:cs="Arial"/>
          <w:sz w:val="20"/>
          <w:szCs w:val="20"/>
          <w:lang w:val="en-ZA"/>
        </w:rPr>
        <w:t xml:space="preserve"> or similar type of </w:t>
      </w:r>
      <w:r>
        <w:rPr>
          <w:rFonts w:ascii="Arial" w:hAnsi="Arial" w:cs="Arial"/>
          <w:sz w:val="20"/>
          <w:szCs w:val="20"/>
          <w:lang w:val="en-ZA"/>
        </w:rPr>
        <w:t xml:space="preserve">disputes relating to the </w:t>
      </w:r>
      <w:r w:rsidR="00365C98">
        <w:rPr>
          <w:rFonts w:ascii="Arial" w:hAnsi="Arial" w:cs="Arial"/>
          <w:sz w:val="20"/>
          <w:szCs w:val="20"/>
          <w:lang w:val="en-ZA"/>
        </w:rPr>
        <w:t xml:space="preserve">use and/or the </w:t>
      </w:r>
      <w:r w:rsidR="00754ACE">
        <w:rPr>
          <w:rFonts w:ascii="Arial" w:hAnsi="Arial" w:cs="Arial"/>
          <w:sz w:val="20"/>
          <w:szCs w:val="20"/>
          <w:lang w:val="en-ZA"/>
        </w:rPr>
        <w:t>occupancy and/or</w:t>
      </w:r>
      <w:r>
        <w:rPr>
          <w:rFonts w:ascii="Arial" w:hAnsi="Arial" w:cs="Arial"/>
          <w:sz w:val="20"/>
          <w:szCs w:val="20"/>
          <w:lang w:val="en-ZA"/>
        </w:rPr>
        <w:t xml:space="preserve"> </w:t>
      </w:r>
      <w:r w:rsidR="00F22728">
        <w:rPr>
          <w:rFonts w:ascii="Arial" w:hAnsi="Arial" w:cs="Arial"/>
          <w:sz w:val="20"/>
          <w:szCs w:val="20"/>
          <w:lang w:val="en-ZA"/>
        </w:rPr>
        <w:t xml:space="preserve">any </w:t>
      </w:r>
      <w:r w:rsidR="00365C98">
        <w:rPr>
          <w:rFonts w:ascii="Arial" w:hAnsi="Arial" w:cs="Arial"/>
          <w:sz w:val="20"/>
          <w:szCs w:val="20"/>
          <w:lang w:val="en-ZA"/>
        </w:rPr>
        <w:t>amenities</w:t>
      </w:r>
      <w:r w:rsidR="00AB78B7">
        <w:rPr>
          <w:rFonts w:ascii="Arial" w:hAnsi="Arial" w:cs="Arial"/>
          <w:sz w:val="20"/>
          <w:szCs w:val="20"/>
          <w:lang w:val="en-ZA"/>
        </w:rPr>
        <w:t xml:space="preserve"> </w:t>
      </w:r>
      <w:r w:rsidR="00931238">
        <w:rPr>
          <w:rFonts w:ascii="Arial" w:hAnsi="Arial" w:cs="Arial"/>
          <w:sz w:val="20"/>
          <w:szCs w:val="20"/>
          <w:lang w:val="en-ZA"/>
        </w:rPr>
        <w:t xml:space="preserve">or the like </w:t>
      </w:r>
      <w:r w:rsidR="00AB78B7">
        <w:rPr>
          <w:rFonts w:ascii="Arial" w:hAnsi="Arial" w:cs="Arial"/>
          <w:sz w:val="20"/>
          <w:szCs w:val="20"/>
          <w:lang w:val="en-ZA"/>
        </w:rPr>
        <w:t>o</w:t>
      </w:r>
      <w:r w:rsidR="00F22728">
        <w:rPr>
          <w:rFonts w:ascii="Arial" w:hAnsi="Arial" w:cs="Arial"/>
          <w:sz w:val="20"/>
          <w:szCs w:val="20"/>
          <w:lang w:val="en-ZA"/>
        </w:rPr>
        <w:t>f</w:t>
      </w:r>
      <w:r w:rsidR="005E5586">
        <w:rPr>
          <w:rFonts w:ascii="Arial" w:hAnsi="Arial" w:cs="Arial"/>
          <w:sz w:val="20"/>
          <w:szCs w:val="20"/>
          <w:lang w:val="en-ZA"/>
        </w:rPr>
        <w:t xml:space="preserve"> or </w:t>
      </w:r>
      <w:r w:rsidR="00754ACE">
        <w:rPr>
          <w:rFonts w:ascii="Arial" w:hAnsi="Arial" w:cs="Arial"/>
          <w:sz w:val="20"/>
          <w:szCs w:val="20"/>
          <w:lang w:val="en-ZA"/>
        </w:rPr>
        <w:t>to</w:t>
      </w:r>
      <w:r w:rsidR="00AB78B7">
        <w:rPr>
          <w:rFonts w:ascii="Arial" w:hAnsi="Arial" w:cs="Arial"/>
          <w:sz w:val="20"/>
          <w:szCs w:val="20"/>
          <w:lang w:val="en-ZA"/>
        </w:rPr>
        <w:t xml:space="preserve"> the lease premises</w:t>
      </w:r>
      <w:r w:rsidR="00A16DD6" w:rsidRPr="00707D66">
        <w:rPr>
          <w:rFonts w:ascii="Arial" w:hAnsi="Arial" w:cs="Arial"/>
          <w:sz w:val="20"/>
          <w:szCs w:val="20"/>
          <w:lang w:val="en-ZA"/>
        </w:rPr>
        <w:t>;</w:t>
      </w:r>
    </w:p>
    <w:p w:rsidR="00B30817" w:rsidRPr="00707D66" w:rsidRDefault="00B30817" w:rsidP="00B30817">
      <w:pPr>
        <w:numPr>
          <w:ilvl w:val="1"/>
          <w:numId w:val="1"/>
        </w:numPr>
        <w:spacing w:after="480" w:line="276" w:lineRule="auto"/>
        <w:rPr>
          <w:rFonts w:ascii="Arial" w:hAnsi="Arial" w:cs="Arial"/>
          <w:sz w:val="20"/>
          <w:szCs w:val="20"/>
          <w:lang w:val="en-ZA"/>
        </w:rPr>
      </w:pPr>
      <w:r>
        <w:rPr>
          <w:rFonts w:ascii="Arial" w:hAnsi="Arial" w:cs="Arial"/>
          <w:sz w:val="20"/>
          <w:szCs w:val="20"/>
          <w:lang w:val="en-ZA"/>
        </w:rPr>
        <w:t>a</w:t>
      </w:r>
      <w:r w:rsidRPr="00707D66">
        <w:rPr>
          <w:rFonts w:ascii="Arial" w:hAnsi="Arial" w:cs="Arial"/>
          <w:sz w:val="20"/>
          <w:szCs w:val="20"/>
          <w:lang w:val="en-ZA"/>
        </w:rPr>
        <w:t>ny dispute r</w:t>
      </w:r>
      <w:r w:rsidR="005E5586">
        <w:rPr>
          <w:rFonts w:ascii="Arial" w:hAnsi="Arial" w:cs="Arial"/>
          <w:sz w:val="20"/>
          <w:szCs w:val="20"/>
          <w:lang w:val="en-ZA"/>
        </w:rPr>
        <w:t>elating to the eviction of the T</w:t>
      </w:r>
      <w:r w:rsidRPr="00707D66">
        <w:rPr>
          <w:rFonts w:ascii="Arial" w:hAnsi="Arial" w:cs="Arial"/>
          <w:sz w:val="20"/>
          <w:szCs w:val="20"/>
          <w:lang w:val="en-ZA"/>
        </w:rPr>
        <w:t>enant, or any person claiming o</w:t>
      </w:r>
      <w:r w:rsidR="005E5586">
        <w:rPr>
          <w:rFonts w:ascii="Arial" w:hAnsi="Arial" w:cs="Arial"/>
          <w:sz w:val="20"/>
          <w:szCs w:val="20"/>
          <w:lang w:val="en-ZA"/>
        </w:rPr>
        <w:t>ccupation through or under the T</w:t>
      </w:r>
      <w:r w:rsidRPr="00707D66">
        <w:rPr>
          <w:rFonts w:ascii="Arial" w:hAnsi="Arial" w:cs="Arial"/>
          <w:sz w:val="20"/>
          <w:szCs w:val="20"/>
          <w:lang w:val="en-ZA"/>
        </w:rPr>
        <w:t xml:space="preserve">enant, from the </w:t>
      </w:r>
      <w:r w:rsidR="001C6F35">
        <w:rPr>
          <w:rFonts w:ascii="Arial" w:hAnsi="Arial" w:cs="Arial"/>
          <w:sz w:val="20"/>
          <w:szCs w:val="20"/>
          <w:lang w:val="en-ZA"/>
        </w:rPr>
        <w:t>lease premises</w:t>
      </w:r>
      <w:r w:rsidRPr="00707D66">
        <w:rPr>
          <w:rFonts w:ascii="Arial" w:hAnsi="Arial" w:cs="Arial"/>
          <w:sz w:val="20"/>
          <w:szCs w:val="20"/>
          <w:lang w:val="en-ZA"/>
        </w:rPr>
        <w:t>;</w:t>
      </w:r>
    </w:p>
    <w:p w:rsidR="00A16DD6" w:rsidRDefault="00931238" w:rsidP="00707D66">
      <w:pPr>
        <w:numPr>
          <w:ilvl w:val="1"/>
          <w:numId w:val="1"/>
        </w:numPr>
        <w:spacing w:after="480" w:line="276" w:lineRule="auto"/>
        <w:rPr>
          <w:rFonts w:ascii="Arial" w:hAnsi="Arial" w:cs="Arial"/>
          <w:sz w:val="20"/>
          <w:szCs w:val="20"/>
          <w:lang w:val="en-ZA"/>
        </w:rPr>
      </w:pPr>
      <w:r>
        <w:rPr>
          <w:rFonts w:ascii="Arial" w:hAnsi="Arial" w:cs="Arial"/>
          <w:sz w:val="20"/>
          <w:szCs w:val="20"/>
          <w:lang w:val="en-ZA"/>
        </w:rPr>
        <w:t xml:space="preserve">any dispute relating </w:t>
      </w:r>
      <w:r w:rsidR="005E5586">
        <w:rPr>
          <w:rFonts w:ascii="Arial" w:hAnsi="Arial" w:cs="Arial"/>
          <w:sz w:val="20"/>
          <w:szCs w:val="20"/>
          <w:lang w:val="en-ZA"/>
        </w:rPr>
        <w:t xml:space="preserve"> to any lien</w:t>
      </w:r>
      <w:r w:rsidR="00A16DD6" w:rsidRPr="00707D66">
        <w:rPr>
          <w:rFonts w:ascii="Arial" w:hAnsi="Arial" w:cs="Arial"/>
          <w:sz w:val="20"/>
          <w:szCs w:val="20"/>
          <w:lang w:val="en-ZA"/>
        </w:rPr>
        <w:t>;</w:t>
      </w:r>
    </w:p>
    <w:p w:rsidR="00DA2CC0" w:rsidRPr="00707D66" w:rsidRDefault="00DA2CC0" w:rsidP="00707D66">
      <w:pPr>
        <w:numPr>
          <w:ilvl w:val="1"/>
          <w:numId w:val="1"/>
        </w:numPr>
        <w:spacing w:after="480" w:line="276" w:lineRule="auto"/>
        <w:rPr>
          <w:rFonts w:ascii="Arial" w:hAnsi="Arial" w:cs="Arial"/>
          <w:sz w:val="20"/>
          <w:szCs w:val="20"/>
          <w:lang w:val="en-ZA"/>
        </w:rPr>
      </w:pPr>
      <w:r>
        <w:rPr>
          <w:rFonts w:ascii="Arial" w:hAnsi="Arial" w:cs="Arial"/>
          <w:sz w:val="20"/>
          <w:szCs w:val="20"/>
          <w:lang w:val="en-ZA"/>
        </w:rPr>
        <w:t>any dispute relating to any other agreement and/or admission of liability including but not limited to the making of payment and/or the complying with such agreement and/or admission of liability</w:t>
      </w:r>
    </w:p>
    <w:p w:rsidR="00A16DD6" w:rsidRPr="00707D66" w:rsidRDefault="00A16DD6" w:rsidP="00931238">
      <w:pPr>
        <w:numPr>
          <w:ilvl w:val="1"/>
          <w:numId w:val="1"/>
        </w:numPr>
        <w:spacing w:after="480" w:line="276" w:lineRule="auto"/>
        <w:ind w:left="1134" w:hanging="708"/>
        <w:rPr>
          <w:rFonts w:ascii="Arial" w:hAnsi="Arial" w:cs="Arial"/>
          <w:sz w:val="20"/>
          <w:szCs w:val="20"/>
          <w:lang w:val="en-ZA"/>
        </w:rPr>
      </w:pPr>
      <w:r w:rsidRPr="00707D66">
        <w:rPr>
          <w:rFonts w:ascii="Arial" w:hAnsi="Arial" w:cs="Arial"/>
          <w:sz w:val="20"/>
          <w:szCs w:val="20"/>
          <w:lang w:val="en-ZA"/>
        </w:rPr>
        <w:lastRenderedPageBreak/>
        <w:t xml:space="preserve">the event of any party to this lease agreement  directing a demand, written or otherwise, to the other party to comply with its obligations in terms of this lease agreement </w:t>
      </w:r>
      <w:r w:rsidR="00DA2CC0">
        <w:rPr>
          <w:rFonts w:ascii="Arial" w:hAnsi="Arial" w:cs="Arial"/>
          <w:sz w:val="20"/>
          <w:szCs w:val="20"/>
          <w:lang w:val="en-ZA"/>
        </w:rPr>
        <w:t xml:space="preserve">and/or relating to occupancy of lease premises </w:t>
      </w:r>
      <w:r w:rsidRPr="00707D66">
        <w:rPr>
          <w:rFonts w:ascii="Arial" w:hAnsi="Arial" w:cs="Arial"/>
          <w:sz w:val="20"/>
          <w:szCs w:val="20"/>
          <w:lang w:val="en-ZA"/>
        </w:rPr>
        <w:t>and the other party denies liability to comply with the obligation and/or fails to respond to such demand and/or fails to comply with any obligations so demanded;</w:t>
      </w:r>
    </w:p>
    <w:p w:rsidR="001C6F35" w:rsidRPr="00707D66" w:rsidRDefault="001C6F35" w:rsidP="00931238">
      <w:pPr>
        <w:numPr>
          <w:ilvl w:val="1"/>
          <w:numId w:val="1"/>
        </w:numPr>
        <w:spacing w:after="480" w:line="276" w:lineRule="auto"/>
        <w:ind w:left="1134" w:hanging="792"/>
        <w:rPr>
          <w:rFonts w:ascii="Arial" w:hAnsi="Arial" w:cs="Arial"/>
          <w:sz w:val="20"/>
          <w:szCs w:val="20"/>
          <w:lang w:val="en-ZA"/>
        </w:rPr>
      </w:pPr>
      <w:r w:rsidRPr="00707D66">
        <w:rPr>
          <w:rFonts w:ascii="Arial" w:hAnsi="Arial" w:cs="Arial"/>
          <w:sz w:val="20"/>
          <w:szCs w:val="20"/>
          <w:lang w:val="en-ZA"/>
        </w:rPr>
        <w:t xml:space="preserve">the event of </w:t>
      </w:r>
      <w:r w:rsidR="00365C98">
        <w:rPr>
          <w:rFonts w:ascii="Arial" w:hAnsi="Arial" w:cs="Arial"/>
          <w:sz w:val="20"/>
          <w:szCs w:val="20"/>
          <w:lang w:val="en-ZA"/>
        </w:rPr>
        <w:t>any party</w:t>
      </w:r>
      <w:r w:rsidR="00AB78B7">
        <w:rPr>
          <w:rFonts w:ascii="Arial" w:hAnsi="Arial" w:cs="Arial"/>
          <w:sz w:val="20"/>
          <w:szCs w:val="20"/>
          <w:lang w:val="en-ZA"/>
        </w:rPr>
        <w:t>/</w:t>
      </w:r>
      <w:proofErr w:type="spellStart"/>
      <w:r w:rsidR="00AB78B7">
        <w:rPr>
          <w:rFonts w:ascii="Arial" w:hAnsi="Arial" w:cs="Arial"/>
          <w:sz w:val="20"/>
          <w:szCs w:val="20"/>
          <w:lang w:val="en-ZA"/>
        </w:rPr>
        <w:t>ies</w:t>
      </w:r>
      <w:proofErr w:type="spellEnd"/>
      <w:r w:rsidRPr="00707D66">
        <w:rPr>
          <w:rFonts w:ascii="Arial" w:hAnsi="Arial" w:cs="Arial"/>
          <w:sz w:val="20"/>
          <w:szCs w:val="20"/>
          <w:lang w:val="en-ZA"/>
        </w:rPr>
        <w:t xml:space="preserve"> admitting liability to make payment </w:t>
      </w:r>
      <w:r w:rsidR="000D4D3D">
        <w:rPr>
          <w:rFonts w:ascii="Arial" w:hAnsi="Arial" w:cs="Arial"/>
          <w:sz w:val="20"/>
          <w:szCs w:val="20"/>
          <w:lang w:val="en-ZA"/>
        </w:rPr>
        <w:t xml:space="preserve">and/or to comply with any obligation, </w:t>
      </w:r>
      <w:r w:rsidRPr="00707D66">
        <w:rPr>
          <w:rFonts w:ascii="Arial" w:hAnsi="Arial" w:cs="Arial"/>
          <w:sz w:val="20"/>
          <w:szCs w:val="20"/>
          <w:lang w:val="en-ZA"/>
        </w:rPr>
        <w:t>to any other party/parties but fail/s to make payment</w:t>
      </w:r>
      <w:r w:rsidR="000D4D3D">
        <w:rPr>
          <w:rFonts w:ascii="Arial" w:hAnsi="Arial" w:cs="Arial"/>
          <w:sz w:val="20"/>
          <w:szCs w:val="20"/>
          <w:lang w:val="en-ZA"/>
        </w:rPr>
        <w:t xml:space="preserve"> or comply with any obligation</w:t>
      </w:r>
      <w:r w:rsidRPr="00707D66">
        <w:rPr>
          <w:rFonts w:ascii="Arial" w:hAnsi="Arial" w:cs="Arial"/>
          <w:sz w:val="20"/>
          <w:szCs w:val="20"/>
          <w:lang w:val="en-ZA"/>
        </w:rPr>
        <w:t xml:space="preserve"> in accordance </w:t>
      </w:r>
      <w:r w:rsidR="00365C98">
        <w:rPr>
          <w:rFonts w:ascii="Arial" w:hAnsi="Arial" w:cs="Arial"/>
          <w:sz w:val="20"/>
          <w:szCs w:val="20"/>
          <w:lang w:val="en-ZA"/>
        </w:rPr>
        <w:t>with</w:t>
      </w:r>
      <w:r w:rsidRPr="00707D66">
        <w:rPr>
          <w:rFonts w:ascii="Arial" w:hAnsi="Arial" w:cs="Arial"/>
          <w:sz w:val="20"/>
          <w:szCs w:val="20"/>
          <w:lang w:val="en-ZA"/>
        </w:rPr>
        <w:t xml:space="preserve"> the admission of liability.</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In the event that the lease agreement is renewed, extended, tacitly relocated or tacitly renewed, this Arbitration clause is </w:t>
      </w:r>
      <w:r w:rsidRPr="00707D66">
        <w:rPr>
          <w:rFonts w:ascii="Arial" w:hAnsi="Arial" w:cs="Arial"/>
          <w:i/>
          <w:sz w:val="20"/>
          <w:szCs w:val="20"/>
          <w:lang w:val="en-ZA"/>
        </w:rPr>
        <w:t>mutatis mutandis</w:t>
      </w:r>
      <w:r w:rsidRPr="00707D66">
        <w:rPr>
          <w:rFonts w:ascii="Arial" w:hAnsi="Arial" w:cs="Arial"/>
          <w:sz w:val="20"/>
          <w:szCs w:val="20"/>
          <w:lang w:val="en-ZA"/>
        </w:rPr>
        <w:t xml:space="preserve"> incorporated into such renewed or extended</w:t>
      </w:r>
      <w:r w:rsidR="00365C98">
        <w:rPr>
          <w:rFonts w:ascii="Arial" w:hAnsi="Arial" w:cs="Arial"/>
          <w:sz w:val="20"/>
          <w:szCs w:val="20"/>
          <w:lang w:val="en-ZA"/>
        </w:rPr>
        <w:t xml:space="preserve"> or tacitly relocated or tacitly renewed</w:t>
      </w:r>
      <w:r w:rsidRPr="00707D66">
        <w:rPr>
          <w:rFonts w:ascii="Arial" w:hAnsi="Arial" w:cs="Arial"/>
          <w:sz w:val="20"/>
          <w:szCs w:val="20"/>
          <w:lang w:val="en-ZA"/>
        </w:rPr>
        <w:t xml:space="preserve"> lease agreement and deemed to be incorporated into such</w:t>
      </w:r>
      <w:r w:rsidR="00365C98">
        <w:rPr>
          <w:rFonts w:ascii="Arial" w:hAnsi="Arial" w:cs="Arial"/>
          <w:sz w:val="20"/>
          <w:szCs w:val="20"/>
          <w:lang w:val="en-ZA"/>
        </w:rPr>
        <w:t xml:space="preserve"> agreement</w:t>
      </w:r>
      <w:r w:rsidRPr="00707D66">
        <w:rPr>
          <w:rFonts w:ascii="Arial" w:hAnsi="Arial" w:cs="Arial"/>
          <w:sz w:val="20"/>
          <w:szCs w:val="20"/>
          <w:lang w:val="en-ZA"/>
        </w:rPr>
        <w:t>, as the case may be;</w:t>
      </w:r>
    </w:p>
    <w:p w:rsidR="00A16DD6" w:rsidRPr="00707D66" w:rsidRDefault="000D4D3D" w:rsidP="00707D66">
      <w:pPr>
        <w:numPr>
          <w:ilvl w:val="0"/>
          <w:numId w:val="1"/>
        </w:numPr>
        <w:spacing w:after="480" w:line="276" w:lineRule="auto"/>
        <w:rPr>
          <w:rFonts w:ascii="Arial" w:hAnsi="Arial" w:cs="Arial"/>
          <w:sz w:val="20"/>
          <w:szCs w:val="20"/>
          <w:lang w:val="en-ZA"/>
        </w:rPr>
      </w:pPr>
      <w:r>
        <w:rPr>
          <w:rFonts w:ascii="Arial" w:hAnsi="Arial" w:cs="Arial"/>
          <w:sz w:val="20"/>
          <w:szCs w:val="20"/>
          <w:lang w:val="en-ZA"/>
        </w:rPr>
        <w:t xml:space="preserve">As hereby agreed </w:t>
      </w:r>
      <w:r w:rsidR="00A57E26">
        <w:rPr>
          <w:rFonts w:ascii="Arial" w:hAnsi="Arial" w:cs="Arial"/>
          <w:sz w:val="20"/>
          <w:szCs w:val="20"/>
          <w:lang w:val="en-ZA"/>
        </w:rPr>
        <w:t xml:space="preserve">that </w:t>
      </w:r>
      <w:r>
        <w:rPr>
          <w:rFonts w:ascii="Arial" w:hAnsi="Arial" w:cs="Arial"/>
          <w:sz w:val="20"/>
          <w:szCs w:val="20"/>
          <w:lang w:val="en-ZA"/>
        </w:rPr>
        <w:t>t</w:t>
      </w:r>
      <w:r w:rsidRPr="00707D66">
        <w:rPr>
          <w:rFonts w:ascii="Arial" w:hAnsi="Arial" w:cs="Arial"/>
          <w:sz w:val="20"/>
          <w:szCs w:val="20"/>
          <w:lang w:val="en-ZA"/>
        </w:rPr>
        <w:t xml:space="preserve">he </w:t>
      </w:r>
      <w:r w:rsidR="00A16DD6" w:rsidRPr="00707D66">
        <w:rPr>
          <w:rFonts w:ascii="Arial" w:hAnsi="Arial" w:cs="Arial"/>
          <w:sz w:val="20"/>
          <w:szCs w:val="20"/>
          <w:lang w:val="en-ZA"/>
        </w:rPr>
        <w:t xml:space="preserve">arbitration proceedings shall be facilitated by the </w:t>
      </w:r>
      <w:r w:rsidR="00A16DD6" w:rsidRPr="00707D66">
        <w:rPr>
          <w:rFonts w:ascii="Arial" w:hAnsi="Arial" w:cs="Arial"/>
          <w:b/>
          <w:sz w:val="20"/>
          <w:szCs w:val="20"/>
          <w:lang w:val="en-ZA"/>
        </w:rPr>
        <w:t>Tribunal for Commercial Property</w:t>
      </w:r>
      <w:r w:rsidR="00A16DD6" w:rsidRPr="00707D66">
        <w:rPr>
          <w:rFonts w:ascii="Arial" w:hAnsi="Arial" w:cs="Arial"/>
          <w:sz w:val="20"/>
          <w:szCs w:val="20"/>
          <w:lang w:val="en-ZA"/>
        </w:rPr>
        <w:t xml:space="preserve"> (</w:t>
      </w:r>
      <w:r w:rsidR="00A16DD6" w:rsidRPr="00707D66">
        <w:rPr>
          <w:rFonts w:ascii="Arial" w:hAnsi="Arial" w:cs="Arial"/>
          <w:i/>
          <w:sz w:val="20"/>
          <w:szCs w:val="20"/>
          <w:lang w:val="en-ZA"/>
        </w:rPr>
        <w:t>“the Tribunal”</w:t>
      </w:r>
      <w:r w:rsidR="00A16DD6" w:rsidRPr="00707D66">
        <w:rPr>
          <w:rFonts w:ascii="Arial" w:hAnsi="Arial" w:cs="Arial"/>
          <w:sz w:val="20"/>
          <w:szCs w:val="20"/>
          <w:lang w:val="en-ZA"/>
        </w:rPr>
        <w:t xml:space="preserve">) and the dispute/s shall be heard and resolved by a single </w:t>
      </w:r>
      <w:r w:rsidR="0027048B">
        <w:rPr>
          <w:rFonts w:ascii="Arial" w:hAnsi="Arial" w:cs="Arial"/>
          <w:sz w:val="20"/>
          <w:szCs w:val="20"/>
          <w:lang w:val="en-ZA"/>
        </w:rPr>
        <w:t>Arbitrator</w:t>
      </w:r>
      <w:r w:rsidR="008F194A">
        <w:rPr>
          <w:rFonts w:ascii="Arial" w:hAnsi="Arial" w:cs="Arial"/>
          <w:sz w:val="20"/>
          <w:szCs w:val="20"/>
          <w:lang w:val="en-ZA"/>
        </w:rPr>
        <w:t xml:space="preserve"> to be appointed </w:t>
      </w:r>
      <w:r w:rsidR="00E17FE4">
        <w:rPr>
          <w:rFonts w:ascii="Arial" w:hAnsi="Arial" w:cs="Arial"/>
          <w:sz w:val="20"/>
          <w:szCs w:val="20"/>
          <w:lang w:val="en-ZA"/>
        </w:rPr>
        <w:t xml:space="preserve">independently </w:t>
      </w:r>
      <w:r w:rsidR="008F194A">
        <w:rPr>
          <w:rFonts w:ascii="Arial" w:hAnsi="Arial" w:cs="Arial"/>
          <w:sz w:val="20"/>
          <w:szCs w:val="20"/>
          <w:lang w:val="en-ZA"/>
        </w:rPr>
        <w:t xml:space="preserve">by </w:t>
      </w:r>
      <w:r w:rsidR="00F421DB">
        <w:rPr>
          <w:rFonts w:ascii="Arial" w:hAnsi="Arial" w:cs="Arial"/>
          <w:sz w:val="20"/>
          <w:szCs w:val="20"/>
          <w:lang w:val="en-ZA"/>
        </w:rPr>
        <w:t>Justice Willem van der Merwe or his successor in title</w:t>
      </w:r>
      <w:r w:rsidR="00A16DD6" w:rsidRPr="00707D66">
        <w:rPr>
          <w:rFonts w:ascii="Arial" w:hAnsi="Arial" w:cs="Arial"/>
          <w:sz w:val="20"/>
          <w:szCs w:val="20"/>
          <w:lang w:val="en-ZA"/>
        </w:rPr>
        <w:t>.</w:t>
      </w:r>
      <w:r>
        <w:rPr>
          <w:rFonts w:ascii="Arial" w:hAnsi="Arial" w:cs="Arial"/>
          <w:sz w:val="20"/>
          <w:szCs w:val="20"/>
          <w:lang w:val="en-ZA"/>
        </w:rPr>
        <w:t xml:space="preserve">  The arbitration shall be conducted in accordance to an inquisitorial procedure.</w:t>
      </w:r>
    </w:p>
    <w:p w:rsidR="00150A23" w:rsidRDefault="00150A23" w:rsidP="00150A23">
      <w:pPr>
        <w:pStyle w:val="ListParagraph"/>
        <w:numPr>
          <w:ilvl w:val="0"/>
          <w:numId w:val="1"/>
        </w:numPr>
        <w:rPr>
          <w:rFonts w:ascii="Arial" w:hAnsi="Arial" w:cs="Arial"/>
          <w:sz w:val="20"/>
          <w:szCs w:val="20"/>
          <w:lang w:val="en-ZA"/>
        </w:rPr>
      </w:pPr>
      <w:r w:rsidRPr="00150A23">
        <w:rPr>
          <w:rFonts w:ascii="Arial" w:hAnsi="Arial" w:cs="Arial"/>
          <w:sz w:val="20"/>
          <w:szCs w:val="20"/>
          <w:lang w:val="en-ZA"/>
        </w:rPr>
        <w:t xml:space="preserve">Any dispute arising from or in connection with the lease agreement shall be finally resolved in accordance with the </w:t>
      </w:r>
      <w:r w:rsidRPr="00583D53">
        <w:rPr>
          <w:rFonts w:ascii="Arial" w:hAnsi="Arial" w:cs="Arial"/>
          <w:sz w:val="20"/>
          <w:szCs w:val="20"/>
          <w:lang w:val="en-ZA"/>
        </w:rPr>
        <w:t xml:space="preserve">Tribunal’s </w:t>
      </w:r>
      <w:r w:rsidRPr="00F24181">
        <w:rPr>
          <w:rFonts w:ascii="Arial" w:hAnsi="Arial" w:cs="Arial"/>
          <w:b/>
          <w:sz w:val="20"/>
          <w:szCs w:val="20"/>
          <w:lang w:val="en-ZA"/>
        </w:rPr>
        <w:t>Commercial Lease Dispute Rules</w:t>
      </w:r>
      <w:r w:rsidRPr="00150A23">
        <w:rPr>
          <w:rFonts w:ascii="Arial" w:hAnsi="Arial" w:cs="Arial"/>
          <w:sz w:val="20"/>
          <w:szCs w:val="20"/>
          <w:lang w:val="en-ZA"/>
        </w:rPr>
        <w:t xml:space="preserve"> (“the Rules) as amended from time to time, which are read as if incorporated herein.</w:t>
      </w:r>
    </w:p>
    <w:p w:rsidR="00F24181" w:rsidRPr="00150A23" w:rsidRDefault="00F24181" w:rsidP="00F24181">
      <w:pPr>
        <w:pStyle w:val="ListParagraph"/>
        <w:ind w:left="851" w:firstLine="0"/>
        <w:rPr>
          <w:rFonts w:ascii="Arial" w:hAnsi="Arial" w:cs="Arial"/>
          <w:sz w:val="20"/>
          <w:szCs w:val="20"/>
          <w:lang w:val="en-ZA"/>
        </w:rPr>
      </w:pPr>
    </w:p>
    <w:p w:rsidR="00A16DD6" w:rsidRPr="002A3979" w:rsidRDefault="00A16DD6" w:rsidP="002A3979">
      <w:pPr>
        <w:pStyle w:val="1"/>
        <w:numPr>
          <w:ilvl w:val="0"/>
          <w:numId w:val="1"/>
        </w:numPr>
        <w:spacing w:line="276" w:lineRule="auto"/>
        <w:rPr>
          <w:rFonts w:cs="Arial"/>
          <w:sz w:val="20"/>
          <w:szCs w:val="20"/>
        </w:rPr>
      </w:pPr>
      <w:r w:rsidRPr="00707D66">
        <w:rPr>
          <w:rFonts w:cs="Arial"/>
          <w:sz w:val="20"/>
          <w:szCs w:val="20"/>
          <w:lang w:val="en-ZA"/>
        </w:rPr>
        <w:t xml:space="preserve">The </w:t>
      </w:r>
      <w:r w:rsidR="00B845A6" w:rsidRPr="00B51D9B">
        <w:rPr>
          <w:rFonts w:cs="Arial"/>
          <w:sz w:val="20"/>
          <w:szCs w:val="20"/>
        </w:rPr>
        <w:t xml:space="preserve">parties to a dispute undertake to cooperate with the </w:t>
      </w:r>
      <w:r w:rsidR="00B845A6">
        <w:rPr>
          <w:rFonts w:cs="Arial"/>
          <w:sz w:val="20"/>
          <w:szCs w:val="20"/>
        </w:rPr>
        <w:t>Arbitrator</w:t>
      </w:r>
      <w:r w:rsidR="00B845A6">
        <w:rPr>
          <w:rFonts w:cs="Arial"/>
          <w:sz w:val="20"/>
          <w:szCs w:val="20"/>
          <w:lang w:val="en-ZA"/>
        </w:rPr>
        <w:t>,</w:t>
      </w:r>
      <w:r w:rsidR="00B845A6">
        <w:rPr>
          <w:rFonts w:cs="Arial"/>
          <w:sz w:val="20"/>
          <w:szCs w:val="20"/>
        </w:rPr>
        <w:t xml:space="preserve"> Tribunal</w:t>
      </w:r>
      <w:r w:rsidR="00B845A6">
        <w:rPr>
          <w:rFonts w:cs="Arial"/>
          <w:sz w:val="20"/>
          <w:szCs w:val="20"/>
          <w:lang w:val="en-ZA"/>
        </w:rPr>
        <w:t xml:space="preserve"> and case manager and </w:t>
      </w:r>
      <w:r w:rsidR="00B845A6" w:rsidRPr="00B51D9B">
        <w:rPr>
          <w:rFonts w:cs="Arial"/>
          <w:sz w:val="20"/>
          <w:szCs w:val="20"/>
        </w:rPr>
        <w:t xml:space="preserve">to deal with any request made to </w:t>
      </w:r>
      <w:r w:rsidR="00B845A6">
        <w:rPr>
          <w:rFonts w:cs="Arial"/>
          <w:sz w:val="20"/>
          <w:szCs w:val="20"/>
          <w:lang w:val="en-ZA"/>
        </w:rPr>
        <w:t>the parties</w:t>
      </w:r>
      <w:r w:rsidR="00B845A6" w:rsidRPr="00B51D9B">
        <w:rPr>
          <w:rFonts w:cs="Arial"/>
          <w:sz w:val="20"/>
          <w:szCs w:val="20"/>
        </w:rPr>
        <w:t xml:space="preserve"> constructively, quickly, within the time limits and without delay.</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The </w:t>
      </w:r>
      <w:r w:rsidR="0027048B">
        <w:rPr>
          <w:rFonts w:ascii="Arial" w:hAnsi="Arial" w:cs="Arial"/>
          <w:sz w:val="20"/>
          <w:szCs w:val="20"/>
          <w:lang w:val="en-ZA"/>
        </w:rPr>
        <w:t>Arbitrator</w:t>
      </w:r>
      <w:r w:rsidRPr="00707D66">
        <w:rPr>
          <w:rFonts w:ascii="Arial" w:hAnsi="Arial" w:cs="Arial"/>
          <w:sz w:val="20"/>
          <w:szCs w:val="20"/>
          <w:lang w:val="en-ZA"/>
        </w:rPr>
        <w:t xml:space="preserve"> has the widest discretion and powers allowed by law, and shall have the same powers as a Judge of the High Court of the Republic of South Africa.</w:t>
      </w:r>
    </w:p>
    <w:p w:rsidR="00202E79" w:rsidRDefault="00202E79"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Only the </w:t>
      </w:r>
      <w:r w:rsidR="0027048B">
        <w:rPr>
          <w:rFonts w:ascii="Arial" w:hAnsi="Arial" w:cs="Arial"/>
          <w:sz w:val="20"/>
          <w:szCs w:val="20"/>
          <w:lang w:val="en-ZA"/>
        </w:rPr>
        <w:t>Arbitrator</w:t>
      </w:r>
      <w:r w:rsidRPr="00707D66">
        <w:rPr>
          <w:rFonts w:ascii="Arial" w:hAnsi="Arial" w:cs="Arial"/>
          <w:sz w:val="20"/>
          <w:szCs w:val="20"/>
          <w:lang w:val="en-ZA"/>
        </w:rPr>
        <w:t xml:space="preserve"> shall have the power to grant any orders contemplated in Section 21 of the Arbitration Act 42 of 1965, and the parties shall not be entitled to approach a court of law to obtain any of the relief set out in Section 21 of the Arbitration Act.</w:t>
      </w:r>
      <w:r w:rsidR="000D4D3D">
        <w:rPr>
          <w:rFonts w:ascii="Arial" w:hAnsi="Arial" w:cs="Arial"/>
          <w:sz w:val="20"/>
          <w:szCs w:val="20"/>
          <w:lang w:val="en-ZA"/>
        </w:rPr>
        <w:t xml:space="preserve">  The Arbitrators are furthermore entitled to grant other interim awards as set out in the Rules.</w:t>
      </w:r>
    </w:p>
    <w:p w:rsidR="00202E79" w:rsidRDefault="00202E79"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Any party wishing to take the </w:t>
      </w:r>
      <w:r w:rsidR="0027048B">
        <w:rPr>
          <w:rFonts w:ascii="Arial" w:hAnsi="Arial" w:cs="Arial"/>
          <w:sz w:val="20"/>
          <w:szCs w:val="20"/>
          <w:lang w:val="en-ZA"/>
        </w:rPr>
        <w:t>Arbitrator</w:t>
      </w:r>
      <w:r w:rsidRPr="00707D66">
        <w:rPr>
          <w:rFonts w:ascii="Arial" w:hAnsi="Arial" w:cs="Arial"/>
          <w:sz w:val="20"/>
          <w:szCs w:val="20"/>
          <w:lang w:val="en-ZA"/>
        </w:rPr>
        <w:t xml:space="preserve"> on review regarding any award in terms of Section 21 of the Arbitration Act shall only be entitled to do so after the arbitration </w:t>
      </w:r>
      <w:r w:rsidR="00B06F2C">
        <w:rPr>
          <w:rFonts w:ascii="Arial" w:hAnsi="Arial" w:cs="Arial"/>
          <w:sz w:val="20"/>
          <w:szCs w:val="20"/>
          <w:lang w:val="en-ZA"/>
        </w:rPr>
        <w:t xml:space="preserve">and any </w:t>
      </w:r>
      <w:r w:rsidR="00E848F9">
        <w:rPr>
          <w:rFonts w:ascii="Arial" w:hAnsi="Arial" w:cs="Arial"/>
          <w:sz w:val="20"/>
          <w:szCs w:val="20"/>
          <w:lang w:val="en-ZA"/>
        </w:rPr>
        <w:t>a</w:t>
      </w:r>
      <w:r w:rsidR="00B06F2C">
        <w:rPr>
          <w:rFonts w:ascii="Arial" w:hAnsi="Arial" w:cs="Arial"/>
          <w:sz w:val="20"/>
          <w:szCs w:val="20"/>
          <w:lang w:val="en-ZA"/>
        </w:rPr>
        <w:t xml:space="preserve">ppeal (if applicable) </w:t>
      </w:r>
      <w:r w:rsidRPr="00707D66">
        <w:rPr>
          <w:rFonts w:ascii="Arial" w:hAnsi="Arial" w:cs="Arial"/>
          <w:sz w:val="20"/>
          <w:szCs w:val="20"/>
          <w:lang w:val="en-ZA"/>
        </w:rPr>
        <w:t xml:space="preserve">has been finalized and the </w:t>
      </w:r>
      <w:r w:rsidR="0027048B">
        <w:rPr>
          <w:rFonts w:ascii="Arial" w:hAnsi="Arial" w:cs="Arial"/>
          <w:sz w:val="20"/>
          <w:szCs w:val="20"/>
          <w:lang w:val="en-ZA"/>
        </w:rPr>
        <w:t>Arbitrator</w:t>
      </w:r>
      <w:r w:rsidR="00E848F9">
        <w:rPr>
          <w:rFonts w:ascii="Arial" w:hAnsi="Arial" w:cs="Arial"/>
          <w:sz w:val="20"/>
          <w:szCs w:val="20"/>
          <w:lang w:val="en-ZA"/>
        </w:rPr>
        <w:t>/s</w:t>
      </w:r>
      <w:r w:rsidRPr="00707D66">
        <w:rPr>
          <w:rFonts w:ascii="Arial" w:hAnsi="Arial" w:cs="Arial"/>
          <w:sz w:val="20"/>
          <w:szCs w:val="20"/>
          <w:lang w:val="en-ZA"/>
        </w:rPr>
        <w:t xml:space="preserve"> has made a final award.</w:t>
      </w:r>
    </w:p>
    <w:p w:rsidR="00E2106B" w:rsidRPr="00707D66" w:rsidRDefault="00E2106B" w:rsidP="00632E35">
      <w:pPr>
        <w:numPr>
          <w:ilvl w:val="0"/>
          <w:numId w:val="1"/>
        </w:numPr>
        <w:spacing w:after="480" w:line="276" w:lineRule="auto"/>
        <w:ind w:left="426" w:hanging="426"/>
        <w:rPr>
          <w:rFonts w:ascii="Arial" w:hAnsi="Arial" w:cs="Arial"/>
          <w:sz w:val="20"/>
          <w:szCs w:val="20"/>
          <w:lang w:val="en-ZA"/>
        </w:rPr>
      </w:pPr>
      <w:r w:rsidRPr="00707D66">
        <w:rPr>
          <w:rFonts w:ascii="Arial" w:hAnsi="Arial" w:cs="Arial"/>
          <w:sz w:val="20"/>
          <w:szCs w:val="20"/>
          <w:lang w:val="en-ZA"/>
        </w:rPr>
        <w:t xml:space="preserve">Any finding by the </w:t>
      </w:r>
      <w:r>
        <w:rPr>
          <w:rFonts w:ascii="Arial" w:hAnsi="Arial" w:cs="Arial"/>
          <w:sz w:val="20"/>
          <w:szCs w:val="20"/>
          <w:lang w:val="en-ZA"/>
        </w:rPr>
        <w:t>Arbitrator</w:t>
      </w:r>
      <w:r w:rsidRPr="00707D66">
        <w:rPr>
          <w:rFonts w:ascii="Arial" w:hAnsi="Arial" w:cs="Arial"/>
          <w:sz w:val="20"/>
          <w:szCs w:val="20"/>
          <w:lang w:val="en-ZA"/>
        </w:rPr>
        <w:t xml:space="preserve"> in terms of Section 21 of the Arbitration Act 42 of 1965 is final and is not subject to appeal.  Any party wishing to take the </w:t>
      </w:r>
      <w:r>
        <w:rPr>
          <w:rFonts w:ascii="Arial" w:hAnsi="Arial" w:cs="Arial"/>
          <w:sz w:val="20"/>
          <w:szCs w:val="20"/>
          <w:lang w:val="en-ZA"/>
        </w:rPr>
        <w:t>Arbitrator</w:t>
      </w:r>
      <w:r w:rsidRPr="00707D66">
        <w:rPr>
          <w:rFonts w:ascii="Arial" w:hAnsi="Arial" w:cs="Arial"/>
          <w:sz w:val="20"/>
          <w:szCs w:val="20"/>
          <w:lang w:val="en-ZA"/>
        </w:rPr>
        <w:t xml:space="preserve"> on review regarding any award in terms of Section 21 of the Arbitration Act shall only be entitled to do so after the arbitration has been finalized and the </w:t>
      </w:r>
      <w:r>
        <w:rPr>
          <w:rFonts w:ascii="Arial" w:hAnsi="Arial" w:cs="Arial"/>
          <w:sz w:val="20"/>
          <w:szCs w:val="20"/>
          <w:lang w:val="en-ZA"/>
        </w:rPr>
        <w:t>Arbitrator</w:t>
      </w:r>
      <w:r w:rsidRPr="00707D66">
        <w:rPr>
          <w:rFonts w:ascii="Arial" w:hAnsi="Arial" w:cs="Arial"/>
          <w:sz w:val="20"/>
          <w:szCs w:val="20"/>
          <w:lang w:val="en-ZA"/>
        </w:rPr>
        <w:t xml:space="preserve"> has made a final award.</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lastRenderedPageBreak/>
        <w:t xml:space="preserve">The </w:t>
      </w:r>
      <w:r w:rsidR="0027048B">
        <w:rPr>
          <w:rFonts w:ascii="Arial" w:hAnsi="Arial" w:cs="Arial"/>
          <w:sz w:val="20"/>
          <w:szCs w:val="20"/>
          <w:lang w:val="en-ZA"/>
        </w:rPr>
        <w:t>Arbitrator</w:t>
      </w:r>
      <w:r w:rsidRPr="00707D66">
        <w:rPr>
          <w:rFonts w:ascii="Arial" w:hAnsi="Arial" w:cs="Arial"/>
          <w:sz w:val="20"/>
          <w:szCs w:val="20"/>
          <w:lang w:val="en-ZA"/>
        </w:rPr>
        <w:t xml:space="preserve"> shall ensure the fair, just and expeditious determination or resolution of all the disputes </w:t>
      </w:r>
      <w:proofErr w:type="gramStart"/>
      <w:r w:rsidRPr="00707D66">
        <w:rPr>
          <w:rFonts w:ascii="Arial" w:hAnsi="Arial" w:cs="Arial"/>
          <w:sz w:val="20"/>
          <w:szCs w:val="20"/>
          <w:lang w:val="en-ZA"/>
        </w:rPr>
        <w:t>raised</w:t>
      </w:r>
      <w:proofErr w:type="gramEnd"/>
      <w:r w:rsidRPr="00707D66">
        <w:rPr>
          <w:rFonts w:ascii="Arial" w:hAnsi="Arial" w:cs="Arial"/>
          <w:sz w:val="20"/>
          <w:szCs w:val="20"/>
          <w:lang w:val="en-ZA"/>
        </w:rPr>
        <w:t xml:space="preserve"> in the arbitration proceedings, which power shall include, but not </w:t>
      </w:r>
      <w:r w:rsidR="000D4D3D">
        <w:rPr>
          <w:rFonts w:ascii="Arial" w:hAnsi="Arial" w:cs="Arial"/>
          <w:sz w:val="20"/>
          <w:szCs w:val="20"/>
          <w:lang w:val="en-ZA"/>
        </w:rPr>
        <w:t xml:space="preserve">be </w:t>
      </w:r>
      <w:r w:rsidRPr="00707D66">
        <w:rPr>
          <w:rFonts w:ascii="Arial" w:hAnsi="Arial" w:cs="Arial"/>
          <w:sz w:val="20"/>
          <w:szCs w:val="20"/>
          <w:lang w:val="en-ZA"/>
        </w:rPr>
        <w:t>limited to the power to make an interim or final award</w:t>
      </w:r>
      <w:r w:rsidR="00365C98">
        <w:rPr>
          <w:rFonts w:ascii="Arial" w:hAnsi="Arial" w:cs="Arial"/>
          <w:sz w:val="20"/>
          <w:szCs w:val="20"/>
          <w:lang w:val="en-ZA"/>
        </w:rPr>
        <w:t xml:space="preserve">. </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All powers and functions exercised by the </w:t>
      </w:r>
      <w:r w:rsidR="0027048B">
        <w:rPr>
          <w:rFonts w:ascii="Arial" w:hAnsi="Arial" w:cs="Arial"/>
          <w:sz w:val="20"/>
          <w:szCs w:val="20"/>
          <w:lang w:val="en-ZA"/>
        </w:rPr>
        <w:t>Arbitrator</w:t>
      </w:r>
      <w:r w:rsidRPr="00707D66">
        <w:rPr>
          <w:rFonts w:ascii="Arial" w:hAnsi="Arial" w:cs="Arial"/>
          <w:sz w:val="20"/>
          <w:szCs w:val="20"/>
          <w:lang w:val="en-ZA"/>
        </w:rPr>
        <w:t xml:space="preserve"> shall be in accordance to the provisions of the Arbitration Act, 42 of 1965 </w:t>
      </w:r>
      <w:r w:rsidR="000D4D3D">
        <w:rPr>
          <w:rFonts w:ascii="Arial" w:hAnsi="Arial" w:cs="Arial"/>
          <w:sz w:val="20"/>
          <w:szCs w:val="20"/>
          <w:lang w:val="en-ZA"/>
        </w:rPr>
        <w:t>(as amended from time to time)</w:t>
      </w:r>
      <w:r w:rsidRPr="00707D66">
        <w:rPr>
          <w:rFonts w:ascii="Arial" w:hAnsi="Arial" w:cs="Arial"/>
          <w:sz w:val="20"/>
          <w:szCs w:val="20"/>
          <w:lang w:val="en-ZA"/>
        </w:rPr>
        <w:t>, and/or if repealed and substituted</w:t>
      </w:r>
      <w:r w:rsidR="00AF7698">
        <w:rPr>
          <w:rFonts w:ascii="Arial" w:hAnsi="Arial" w:cs="Arial"/>
          <w:sz w:val="20"/>
          <w:szCs w:val="20"/>
          <w:lang w:val="en-ZA"/>
        </w:rPr>
        <w:t xml:space="preserve"> by another Act, in terms of</w:t>
      </w:r>
      <w:r w:rsidRPr="00707D66">
        <w:rPr>
          <w:rFonts w:ascii="Arial" w:hAnsi="Arial" w:cs="Arial"/>
          <w:sz w:val="20"/>
          <w:szCs w:val="20"/>
          <w:lang w:val="en-ZA"/>
        </w:rPr>
        <w:t xml:space="preserve"> </w:t>
      </w:r>
      <w:r w:rsidR="000D4D3D">
        <w:rPr>
          <w:rFonts w:ascii="Arial" w:hAnsi="Arial" w:cs="Arial"/>
          <w:sz w:val="20"/>
          <w:szCs w:val="20"/>
          <w:lang w:val="en-ZA"/>
        </w:rPr>
        <w:t>such</w:t>
      </w:r>
      <w:r w:rsidR="000D4D3D" w:rsidRPr="00707D66">
        <w:rPr>
          <w:rFonts w:ascii="Arial" w:hAnsi="Arial" w:cs="Arial"/>
          <w:sz w:val="20"/>
          <w:szCs w:val="20"/>
          <w:lang w:val="en-ZA"/>
        </w:rPr>
        <w:t xml:space="preserve"> </w:t>
      </w:r>
      <w:r w:rsidRPr="00707D66">
        <w:rPr>
          <w:rFonts w:ascii="Arial" w:hAnsi="Arial" w:cs="Arial"/>
          <w:sz w:val="20"/>
          <w:szCs w:val="20"/>
          <w:lang w:val="en-ZA"/>
        </w:rPr>
        <w:t>Act.</w:t>
      </w:r>
    </w:p>
    <w:p w:rsidR="00931238" w:rsidRDefault="00365C98" w:rsidP="00931238">
      <w:pPr>
        <w:numPr>
          <w:ilvl w:val="0"/>
          <w:numId w:val="1"/>
        </w:numPr>
        <w:spacing w:after="480" w:line="276" w:lineRule="auto"/>
        <w:ind w:left="851" w:hanging="851"/>
        <w:rPr>
          <w:rFonts w:ascii="Arial" w:hAnsi="Arial" w:cs="Arial"/>
          <w:sz w:val="20"/>
          <w:szCs w:val="20"/>
          <w:lang w:val="en-ZA"/>
        </w:rPr>
      </w:pPr>
      <w:r>
        <w:rPr>
          <w:rFonts w:ascii="Arial" w:hAnsi="Arial" w:cs="Arial"/>
          <w:sz w:val="20"/>
          <w:szCs w:val="20"/>
          <w:lang w:val="en-ZA"/>
        </w:rPr>
        <w:t>Any</w:t>
      </w:r>
      <w:r w:rsidRPr="00707D66">
        <w:rPr>
          <w:rFonts w:ascii="Arial" w:hAnsi="Arial" w:cs="Arial"/>
          <w:sz w:val="20"/>
          <w:szCs w:val="20"/>
          <w:lang w:val="en-ZA"/>
        </w:rPr>
        <w:t xml:space="preserve"> </w:t>
      </w:r>
      <w:r w:rsidR="00A16DD6" w:rsidRPr="00707D66">
        <w:rPr>
          <w:rFonts w:ascii="Arial" w:hAnsi="Arial" w:cs="Arial"/>
          <w:sz w:val="20"/>
          <w:szCs w:val="20"/>
          <w:lang w:val="en-ZA"/>
        </w:rPr>
        <w:t>decision and</w:t>
      </w:r>
      <w:r>
        <w:rPr>
          <w:rFonts w:ascii="Arial" w:hAnsi="Arial" w:cs="Arial"/>
          <w:sz w:val="20"/>
          <w:szCs w:val="20"/>
          <w:lang w:val="en-ZA"/>
        </w:rPr>
        <w:t>/or</w:t>
      </w:r>
      <w:r w:rsidR="00A16DD6" w:rsidRPr="00707D66">
        <w:rPr>
          <w:rFonts w:ascii="Arial" w:hAnsi="Arial" w:cs="Arial"/>
          <w:sz w:val="20"/>
          <w:szCs w:val="20"/>
          <w:lang w:val="en-ZA"/>
        </w:rPr>
        <w:t xml:space="preserve"> award made by the </w:t>
      </w:r>
      <w:r w:rsidR="0027048B">
        <w:rPr>
          <w:rFonts w:ascii="Arial" w:hAnsi="Arial" w:cs="Arial"/>
          <w:sz w:val="20"/>
          <w:szCs w:val="20"/>
          <w:lang w:val="en-ZA"/>
        </w:rPr>
        <w:t>Arbitrator</w:t>
      </w:r>
      <w:r w:rsidR="00A16DD6" w:rsidRPr="00707D66">
        <w:rPr>
          <w:rFonts w:ascii="Arial" w:hAnsi="Arial" w:cs="Arial"/>
          <w:sz w:val="20"/>
          <w:szCs w:val="20"/>
          <w:lang w:val="en-ZA"/>
        </w:rPr>
        <w:t xml:space="preserve"> </w:t>
      </w:r>
      <w:r w:rsidR="00133BD8">
        <w:rPr>
          <w:rFonts w:ascii="Arial" w:hAnsi="Arial" w:cs="Arial"/>
          <w:sz w:val="20"/>
          <w:szCs w:val="20"/>
          <w:lang w:val="en-ZA"/>
        </w:rPr>
        <w:t xml:space="preserve">is </w:t>
      </w:r>
      <w:r w:rsidR="00A24563">
        <w:rPr>
          <w:rFonts w:ascii="Arial" w:hAnsi="Arial" w:cs="Arial"/>
          <w:sz w:val="20"/>
          <w:szCs w:val="20"/>
          <w:lang w:val="en-ZA"/>
        </w:rPr>
        <w:t>subject to appeal within 15 (fifteen</w:t>
      </w:r>
      <w:r w:rsidR="00133BD8">
        <w:rPr>
          <w:rFonts w:ascii="Arial" w:hAnsi="Arial" w:cs="Arial"/>
          <w:sz w:val="20"/>
          <w:szCs w:val="20"/>
          <w:lang w:val="en-ZA"/>
        </w:rPr>
        <w:t xml:space="preserve">) days after the award was </w:t>
      </w:r>
      <w:r w:rsidR="00787FCE">
        <w:rPr>
          <w:rFonts w:ascii="Arial" w:hAnsi="Arial" w:cs="Arial"/>
          <w:sz w:val="20"/>
          <w:szCs w:val="20"/>
          <w:lang w:val="en-ZA"/>
        </w:rPr>
        <w:t>made</w:t>
      </w:r>
      <w:r w:rsidR="00133BD8">
        <w:rPr>
          <w:rFonts w:ascii="Arial" w:hAnsi="Arial" w:cs="Arial"/>
          <w:sz w:val="20"/>
          <w:szCs w:val="20"/>
          <w:lang w:val="en-ZA"/>
        </w:rPr>
        <w:t xml:space="preserve">, which appeal: </w:t>
      </w:r>
    </w:p>
    <w:p w:rsidR="00931238" w:rsidRDefault="00133BD8" w:rsidP="00931238">
      <w:pPr>
        <w:pStyle w:val="ListParagraph"/>
        <w:numPr>
          <w:ilvl w:val="1"/>
          <w:numId w:val="5"/>
        </w:numPr>
        <w:spacing w:after="480" w:line="276" w:lineRule="auto"/>
        <w:rPr>
          <w:rFonts w:ascii="Arial" w:hAnsi="Arial" w:cs="Arial"/>
          <w:sz w:val="20"/>
          <w:szCs w:val="20"/>
          <w:lang w:val="en-ZA"/>
        </w:rPr>
      </w:pPr>
      <w:r w:rsidRPr="00931238">
        <w:rPr>
          <w:rFonts w:ascii="Arial" w:hAnsi="Arial" w:cs="Arial"/>
          <w:sz w:val="20"/>
          <w:szCs w:val="20"/>
          <w:lang w:val="en-ZA"/>
        </w:rPr>
        <w:t xml:space="preserve">shall be conducted in terms with the Rules; </w:t>
      </w:r>
    </w:p>
    <w:p w:rsidR="00931238" w:rsidRDefault="00931238" w:rsidP="00931238">
      <w:pPr>
        <w:pStyle w:val="ListParagraph"/>
        <w:spacing w:after="480" w:line="276" w:lineRule="auto"/>
        <w:ind w:left="375" w:firstLine="0"/>
        <w:rPr>
          <w:rFonts w:ascii="Arial" w:hAnsi="Arial" w:cs="Arial"/>
          <w:sz w:val="20"/>
          <w:szCs w:val="20"/>
          <w:lang w:val="en-ZA"/>
        </w:rPr>
      </w:pPr>
    </w:p>
    <w:p w:rsidR="00A4649B" w:rsidRPr="00931238" w:rsidRDefault="00133BD8" w:rsidP="00931238">
      <w:pPr>
        <w:pStyle w:val="ListParagraph"/>
        <w:numPr>
          <w:ilvl w:val="1"/>
          <w:numId w:val="5"/>
        </w:numPr>
        <w:spacing w:after="480" w:line="276" w:lineRule="auto"/>
        <w:rPr>
          <w:rFonts w:ascii="Arial" w:hAnsi="Arial" w:cs="Arial"/>
          <w:sz w:val="20"/>
          <w:szCs w:val="20"/>
          <w:lang w:val="en-ZA"/>
        </w:rPr>
      </w:pPr>
      <w:r w:rsidRPr="00931238">
        <w:rPr>
          <w:rFonts w:ascii="Arial" w:hAnsi="Arial" w:cs="Arial"/>
          <w:sz w:val="20"/>
          <w:szCs w:val="20"/>
          <w:lang w:val="en-ZA"/>
        </w:rPr>
        <w:t xml:space="preserve">shall be heard and </w:t>
      </w:r>
      <w:r w:rsidR="00956041" w:rsidRPr="00931238">
        <w:rPr>
          <w:rFonts w:ascii="Arial" w:hAnsi="Arial" w:cs="Arial"/>
          <w:sz w:val="20"/>
          <w:szCs w:val="20"/>
          <w:lang w:val="en-ZA"/>
        </w:rPr>
        <w:t>determined</w:t>
      </w:r>
      <w:r w:rsidRPr="00931238">
        <w:rPr>
          <w:rFonts w:ascii="Arial" w:hAnsi="Arial" w:cs="Arial"/>
          <w:sz w:val="20"/>
          <w:szCs w:val="20"/>
          <w:lang w:val="en-ZA"/>
        </w:rPr>
        <w:t xml:space="preserve"> and the award ma</w:t>
      </w:r>
      <w:r w:rsidR="00C56093" w:rsidRPr="00931238">
        <w:rPr>
          <w:rFonts w:ascii="Arial" w:hAnsi="Arial" w:cs="Arial"/>
          <w:sz w:val="20"/>
          <w:szCs w:val="20"/>
          <w:lang w:val="en-ZA"/>
        </w:rPr>
        <w:t>de by three appeal arbitrators</w:t>
      </w:r>
      <w:r w:rsidR="00787FCE" w:rsidRPr="00931238">
        <w:rPr>
          <w:rFonts w:ascii="Arial" w:hAnsi="Arial" w:cs="Arial"/>
          <w:sz w:val="20"/>
          <w:szCs w:val="20"/>
          <w:lang w:val="en-ZA"/>
        </w:rPr>
        <w:t>,</w:t>
      </w:r>
      <w:r w:rsidRPr="00931238">
        <w:rPr>
          <w:rFonts w:ascii="Arial" w:hAnsi="Arial" w:cs="Arial"/>
          <w:sz w:val="20"/>
          <w:szCs w:val="20"/>
          <w:lang w:val="en-ZA"/>
        </w:rPr>
        <w:t xml:space="preserve"> </w:t>
      </w:r>
    </w:p>
    <w:p w:rsidR="00931238" w:rsidRDefault="00787FCE" w:rsidP="00931238">
      <w:pPr>
        <w:pStyle w:val="ListParagraph"/>
        <w:spacing w:after="480" w:line="276" w:lineRule="auto"/>
        <w:ind w:left="709" w:hanging="425"/>
        <w:rPr>
          <w:rFonts w:ascii="Arial" w:hAnsi="Arial" w:cs="Arial"/>
          <w:sz w:val="20"/>
          <w:szCs w:val="20"/>
          <w:lang w:val="en-ZA"/>
        </w:rPr>
      </w:pPr>
      <w:r>
        <w:rPr>
          <w:rFonts w:ascii="Arial" w:hAnsi="Arial" w:cs="Arial"/>
          <w:sz w:val="20"/>
          <w:szCs w:val="20"/>
          <w:lang w:val="en-ZA"/>
        </w:rPr>
        <w:t xml:space="preserve">      </w:t>
      </w:r>
      <w:r w:rsidR="00931238">
        <w:rPr>
          <w:rFonts w:ascii="Arial" w:hAnsi="Arial" w:cs="Arial"/>
          <w:sz w:val="20"/>
          <w:szCs w:val="20"/>
          <w:lang w:val="en-ZA"/>
        </w:rPr>
        <w:t xml:space="preserve"> </w:t>
      </w:r>
      <w:proofErr w:type="gramStart"/>
      <w:r w:rsidR="00133BD8" w:rsidRPr="00A4649B">
        <w:rPr>
          <w:rFonts w:ascii="Arial" w:hAnsi="Arial" w:cs="Arial"/>
          <w:sz w:val="20"/>
          <w:szCs w:val="20"/>
          <w:lang w:val="en-ZA"/>
        </w:rPr>
        <w:t>be</w:t>
      </w:r>
      <w:r w:rsidR="00A24563">
        <w:rPr>
          <w:rFonts w:ascii="Arial" w:hAnsi="Arial" w:cs="Arial"/>
          <w:sz w:val="20"/>
          <w:szCs w:val="20"/>
          <w:lang w:val="en-ZA"/>
        </w:rPr>
        <w:t>ing</w:t>
      </w:r>
      <w:proofErr w:type="gramEnd"/>
      <w:r w:rsidR="00A644FF">
        <w:rPr>
          <w:rFonts w:ascii="Arial" w:hAnsi="Arial" w:cs="Arial"/>
          <w:sz w:val="20"/>
          <w:szCs w:val="20"/>
          <w:lang w:val="en-ZA"/>
        </w:rPr>
        <w:t xml:space="preserve"> senior couns</w:t>
      </w:r>
      <w:r w:rsidR="00931238">
        <w:rPr>
          <w:rFonts w:ascii="Arial" w:hAnsi="Arial" w:cs="Arial"/>
          <w:sz w:val="20"/>
          <w:szCs w:val="20"/>
          <w:lang w:val="en-ZA"/>
        </w:rPr>
        <w:t>e</w:t>
      </w:r>
      <w:r w:rsidR="00133BD8" w:rsidRPr="00A4649B">
        <w:rPr>
          <w:rFonts w:ascii="Arial" w:hAnsi="Arial" w:cs="Arial"/>
          <w:sz w:val="20"/>
          <w:szCs w:val="20"/>
          <w:lang w:val="en-ZA"/>
        </w:rPr>
        <w:t>l and/or retired judges of the High Court of South Africa</w:t>
      </w:r>
      <w:r w:rsidR="00A24563">
        <w:rPr>
          <w:rFonts w:ascii="Arial" w:hAnsi="Arial" w:cs="Arial"/>
          <w:sz w:val="20"/>
          <w:szCs w:val="20"/>
          <w:lang w:val="en-ZA"/>
        </w:rPr>
        <w:t xml:space="preserve"> appointed </w:t>
      </w:r>
      <w:r w:rsidR="00C56093">
        <w:rPr>
          <w:rFonts w:ascii="Arial" w:hAnsi="Arial" w:cs="Arial"/>
          <w:sz w:val="20"/>
          <w:szCs w:val="20"/>
          <w:lang w:val="en-ZA"/>
        </w:rPr>
        <w:t xml:space="preserve">in </w:t>
      </w:r>
      <w:r>
        <w:rPr>
          <w:rFonts w:ascii="Arial" w:hAnsi="Arial" w:cs="Arial"/>
          <w:sz w:val="20"/>
          <w:szCs w:val="20"/>
          <w:lang w:val="en-ZA"/>
        </w:rPr>
        <w:t xml:space="preserve">   </w:t>
      </w:r>
      <w:r w:rsidR="00DA2CC0">
        <w:rPr>
          <w:rFonts w:ascii="Arial" w:hAnsi="Arial" w:cs="Arial"/>
          <w:sz w:val="20"/>
          <w:szCs w:val="20"/>
          <w:lang w:val="en-ZA"/>
        </w:rPr>
        <w:t xml:space="preserve"> </w:t>
      </w:r>
      <w:r w:rsidR="00C56093">
        <w:rPr>
          <w:rFonts w:ascii="Arial" w:hAnsi="Arial" w:cs="Arial"/>
          <w:sz w:val="20"/>
          <w:szCs w:val="20"/>
          <w:lang w:val="en-ZA"/>
        </w:rPr>
        <w:t>terms of the R</w:t>
      </w:r>
      <w:r w:rsidR="00A24563">
        <w:rPr>
          <w:rFonts w:ascii="Arial" w:hAnsi="Arial" w:cs="Arial"/>
          <w:sz w:val="20"/>
          <w:szCs w:val="20"/>
          <w:lang w:val="en-ZA"/>
        </w:rPr>
        <w:t>ules</w:t>
      </w:r>
      <w:r w:rsidR="00931238">
        <w:rPr>
          <w:rFonts w:ascii="Arial" w:hAnsi="Arial" w:cs="Arial"/>
          <w:sz w:val="20"/>
          <w:szCs w:val="20"/>
          <w:lang w:val="en-ZA"/>
        </w:rPr>
        <w:t>;</w:t>
      </w:r>
    </w:p>
    <w:p w:rsidR="00956041" w:rsidRPr="00931238" w:rsidRDefault="00931238" w:rsidP="00931238">
      <w:pPr>
        <w:spacing w:after="480" w:line="276" w:lineRule="auto"/>
        <w:rPr>
          <w:rFonts w:ascii="Arial" w:hAnsi="Arial" w:cs="Arial"/>
          <w:sz w:val="20"/>
          <w:szCs w:val="20"/>
          <w:lang w:val="en-ZA"/>
        </w:rPr>
      </w:pPr>
      <w:proofErr w:type="gramStart"/>
      <w:r>
        <w:rPr>
          <w:rFonts w:ascii="Arial" w:hAnsi="Arial" w:cs="Arial"/>
          <w:sz w:val="20"/>
          <w:szCs w:val="20"/>
          <w:lang w:val="en-ZA"/>
        </w:rPr>
        <w:t xml:space="preserve">14.3    </w:t>
      </w:r>
      <w:r w:rsidR="00A644FF">
        <w:rPr>
          <w:rFonts w:ascii="Arial" w:hAnsi="Arial" w:cs="Arial"/>
          <w:sz w:val="20"/>
          <w:szCs w:val="20"/>
          <w:lang w:val="en-ZA"/>
        </w:rPr>
        <w:t xml:space="preserve"> </w:t>
      </w:r>
      <w:bookmarkStart w:id="1" w:name="_GoBack"/>
      <w:bookmarkEnd w:id="1"/>
      <w:r w:rsidR="00A24563" w:rsidRPr="00931238">
        <w:rPr>
          <w:rFonts w:ascii="Arial" w:hAnsi="Arial" w:cs="Arial"/>
          <w:sz w:val="20"/>
          <w:szCs w:val="20"/>
          <w:lang w:val="en-ZA"/>
        </w:rPr>
        <w:t>award</w:t>
      </w:r>
      <w:proofErr w:type="gramEnd"/>
      <w:r w:rsidR="00A24563" w:rsidRPr="00931238">
        <w:rPr>
          <w:rFonts w:ascii="Arial" w:hAnsi="Arial" w:cs="Arial"/>
          <w:sz w:val="20"/>
          <w:szCs w:val="20"/>
          <w:lang w:val="en-ZA"/>
        </w:rPr>
        <w:t xml:space="preserve"> shall be final and binding and not be subject to any further appeal.</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 The parties undertake, notwithstanding the fact that any award has not been made an Order of Court, to obey and give immediate effect to any interim or final award of the </w:t>
      </w:r>
      <w:r w:rsidR="0027048B">
        <w:rPr>
          <w:rFonts w:ascii="Arial" w:hAnsi="Arial" w:cs="Arial"/>
          <w:sz w:val="20"/>
          <w:szCs w:val="20"/>
          <w:lang w:val="en-ZA"/>
        </w:rPr>
        <w:t>Arbitrator</w:t>
      </w:r>
      <w:r w:rsidRPr="00707D66">
        <w:rPr>
          <w:rFonts w:ascii="Arial" w:hAnsi="Arial" w:cs="Arial"/>
          <w:sz w:val="20"/>
          <w:szCs w:val="20"/>
          <w:lang w:val="en-ZA"/>
        </w:rPr>
        <w:t xml:space="preserve">. </w:t>
      </w:r>
    </w:p>
    <w:p w:rsidR="00A16DD6" w:rsidRPr="00707D66" w:rsidRDefault="000D4D3D" w:rsidP="00707D66">
      <w:pPr>
        <w:numPr>
          <w:ilvl w:val="0"/>
          <w:numId w:val="1"/>
        </w:numPr>
        <w:spacing w:after="480" w:line="276" w:lineRule="auto"/>
        <w:rPr>
          <w:rFonts w:ascii="Arial" w:hAnsi="Arial" w:cs="Arial"/>
          <w:sz w:val="20"/>
          <w:szCs w:val="20"/>
          <w:lang w:val="en-ZA"/>
        </w:rPr>
      </w:pPr>
      <w:r>
        <w:rPr>
          <w:rFonts w:ascii="Arial" w:hAnsi="Arial" w:cs="Arial"/>
          <w:sz w:val="20"/>
          <w:szCs w:val="20"/>
          <w:lang w:val="en-ZA"/>
        </w:rPr>
        <w:t>T</w:t>
      </w:r>
      <w:r w:rsidRPr="00707D66">
        <w:rPr>
          <w:rFonts w:ascii="Arial" w:hAnsi="Arial" w:cs="Arial"/>
          <w:sz w:val="20"/>
          <w:szCs w:val="20"/>
          <w:lang w:val="en-ZA"/>
        </w:rPr>
        <w:t xml:space="preserve">he </w:t>
      </w:r>
      <w:r w:rsidR="00A16DD6" w:rsidRPr="00707D66">
        <w:rPr>
          <w:rFonts w:ascii="Arial" w:hAnsi="Arial" w:cs="Arial"/>
          <w:sz w:val="20"/>
          <w:szCs w:val="20"/>
          <w:lang w:val="en-ZA"/>
        </w:rPr>
        <w:t xml:space="preserve">party in whose favour </w:t>
      </w:r>
      <w:r w:rsidR="00A24563">
        <w:rPr>
          <w:rFonts w:ascii="Arial" w:hAnsi="Arial" w:cs="Arial"/>
          <w:sz w:val="20"/>
          <w:szCs w:val="20"/>
          <w:lang w:val="en-ZA"/>
        </w:rPr>
        <w:t>any</w:t>
      </w:r>
      <w:r w:rsidR="00A24563" w:rsidRPr="00707D66">
        <w:rPr>
          <w:rFonts w:ascii="Arial" w:hAnsi="Arial" w:cs="Arial"/>
          <w:sz w:val="20"/>
          <w:szCs w:val="20"/>
          <w:lang w:val="en-ZA"/>
        </w:rPr>
        <w:t xml:space="preserve"> </w:t>
      </w:r>
      <w:r w:rsidR="00A16DD6" w:rsidRPr="00707D66">
        <w:rPr>
          <w:rFonts w:ascii="Arial" w:hAnsi="Arial" w:cs="Arial"/>
          <w:sz w:val="20"/>
          <w:szCs w:val="20"/>
          <w:lang w:val="en-ZA"/>
        </w:rPr>
        <w:t>award has been made shall be entitled to have the award made an Order of Court</w:t>
      </w:r>
      <w:r w:rsidR="00F22728">
        <w:rPr>
          <w:rFonts w:ascii="Arial" w:hAnsi="Arial" w:cs="Arial"/>
          <w:sz w:val="20"/>
          <w:szCs w:val="20"/>
          <w:lang w:val="en-ZA"/>
        </w:rPr>
        <w:t xml:space="preserve"> </w:t>
      </w:r>
      <w:r w:rsidR="00365C98">
        <w:rPr>
          <w:rFonts w:ascii="Arial" w:hAnsi="Arial" w:cs="Arial"/>
          <w:sz w:val="20"/>
          <w:szCs w:val="20"/>
          <w:lang w:val="en-ZA"/>
        </w:rPr>
        <w:t>and</w:t>
      </w:r>
      <w:r w:rsidR="00A16DD6" w:rsidRPr="00707D66">
        <w:rPr>
          <w:rFonts w:ascii="Arial" w:hAnsi="Arial" w:cs="Arial"/>
          <w:sz w:val="20"/>
          <w:szCs w:val="20"/>
          <w:lang w:val="en-ZA"/>
        </w:rPr>
        <w:t xml:space="preserve"> shall be entitled to the costs of having the award made an Order of Court, on the scale as between attorney and client.  </w:t>
      </w:r>
    </w:p>
    <w:p w:rsidR="00F75B81" w:rsidRPr="00F75B81" w:rsidRDefault="00F75B81" w:rsidP="00F75B81">
      <w:pPr>
        <w:numPr>
          <w:ilvl w:val="0"/>
          <w:numId w:val="1"/>
        </w:numPr>
        <w:spacing w:after="480" w:line="276" w:lineRule="auto"/>
        <w:rPr>
          <w:rFonts w:ascii="Arial" w:hAnsi="Arial" w:cs="Arial"/>
          <w:b/>
          <w:sz w:val="20"/>
          <w:szCs w:val="20"/>
          <w:lang w:val="en-ZA"/>
        </w:rPr>
      </w:pPr>
      <w:r w:rsidRPr="00F75B81">
        <w:rPr>
          <w:rFonts w:ascii="Arial" w:hAnsi="Arial" w:cs="Arial"/>
          <w:sz w:val="20"/>
          <w:szCs w:val="20"/>
          <w:lang w:val="en-ZA"/>
        </w:rPr>
        <w:t xml:space="preserve">Notwithstanding what is recorded in the </w:t>
      </w:r>
      <w:r w:rsidR="00E35B4A">
        <w:rPr>
          <w:rFonts w:ascii="Arial" w:hAnsi="Arial" w:cs="Arial"/>
          <w:sz w:val="20"/>
          <w:szCs w:val="20"/>
          <w:lang w:val="en-ZA"/>
        </w:rPr>
        <w:t>l</w:t>
      </w:r>
      <w:r w:rsidR="00E35B4A" w:rsidRPr="00F75B81">
        <w:rPr>
          <w:rFonts w:ascii="Arial" w:hAnsi="Arial" w:cs="Arial"/>
          <w:sz w:val="20"/>
          <w:szCs w:val="20"/>
          <w:lang w:val="en-ZA"/>
        </w:rPr>
        <w:t xml:space="preserve">ease </w:t>
      </w:r>
      <w:r w:rsidR="00E35B4A">
        <w:rPr>
          <w:rFonts w:ascii="Arial" w:hAnsi="Arial" w:cs="Arial"/>
          <w:sz w:val="20"/>
          <w:szCs w:val="20"/>
          <w:lang w:val="en-ZA"/>
        </w:rPr>
        <w:t>a</w:t>
      </w:r>
      <w:r w:rsidR="00E35B4A" w:rsidRPr="00F75B81">
        <w:rPr>
          <w:rFonts w:ascii="Arial" w:hAnsi="Arial" w:cs="Arial"/>
          <w:sz w:val="20"/>
          <w:szCs w:val="20"/>
          <w:lang w:val="en-ZA"/>
        </w:rPr>
        <w:t xml:space="preserve">greement </w:t>
      </w:r>
      <w:r w:rsidRPr="00F75B81">
        <w:rPr>
          <w:rFonts w:ascii="Arial" w:hAnsi="Arial" w:cs="Arial"/>
          <w:sz w:val="20"/>
          <w:szCs w:val="20"/>
          <w:lang w:val="en-ZA"/>
        </w:rPr>
        <w:t xml:space="preserve">the </w:t>
      </w:r>
      <w:r w:rsidR="0027048B">
        <w:rPr>
          <w:rFonts w:ascii="Arial" w:hAnsi="Arial" w:cs="Arial"/>
          <w:sz w:val="20"/>
          <w:szCs w:val="20"/>
          <w:lang w:val="en-ZA"/>
        </w:rPr>
        <w:t>Arbitrator</w:t>
      </w:r>
      <w:r w:rsidRPr="00F75B81">
        <w:rPr>
          <w:rFonts w:ascii="Arial" w:hAnsi="Arial" w:cs="Arial"/>
          <w:sz w:val="20"/>
          <w:szCs w:val="20"/>
          <w:lang w:val="en-ZA"/>
        </w:rPr>
        <w:t xml:space="preserve"> has the authority (and the parties agree to give effect thereto), to make an award regarding the costs of the arbitration, as recorded in the Rules, including</w:t>
      </w:r>
      <w:r w:rsidR="00AB78B7">
        <w:rPr>
          <w:rFonts w:ascii="Arial" w:hAnsi="Arial" w:cs="Arial"/>
          <w:sz w:val="20"/>
          <w:szCs w:val="20"/>
          <w:lang w:val="en-ZA"/>
        </w:rPr>
        <w:t xml:space="preserve"> but not limited to</w:t>
      </w:r>
      <w:r w:rsidRPr="00F75B81">
        <w:rPr>
          <w:rFonts w:ascii="Arial" w:hAnsi="Arial" w:cs="Arial"/>
          <w:sz w:val="20"/>
          <w:szCs w:val="20"/>
          <w:lang w:val="en-ZA"/>
        </w:rPr>
        <w:t xml:space="preserve">: </w:t>
      </w:r>
    </w:p>
    <w:p w:rsidR="00A16DD6" w:rsidRPr="00707D66" w:rsidRDefault="00B30817" w:rsidP="00707D66">
      <w:pPr>
        <w:numPr>
          <w:ilvl w:val="1"/>
          <w:numId w:val="1"/>
        </w:numPr>
        <w:spacing w:after="480" w:line="276" w:lineRule="auto"/>
        <w:rPr>
          <w:rFonts w:ascii="Arial" w:hAnsi="Arial" w:cs="Arial"/>
          <w:b/>
          <w:sz w:val="20"/>
          <w:szCs w:val="20"/>
          <w:lang w:val="en-ZA"/>
        </w:rPr>
      </w:pPr>
      <w:r>
        <w:rPr>
          <w:rFonts w:ascii="Arial" w:hAnsi="Arial" w:cs="Arial"/>
          <w:sz w:val="20"/>
          <w:szCs w:val="20"/>
          <w:lang w:val="en-ZA"/>
        </w:rPr>
        <w:t>t</w:t>
      </w:r>
      <w:r w:rsidRPr="00707D66">
        <w:rPr>
          <w:rFonts w:ascii="Arial" w:hAnsi="Arial" w:cs="Arial"/>
          <w:sz w:val="20"/>
          <w:szCs w:val="20"/>
          <w:lang w:val="en-ZA"/>
        </w:rPr>
        <w:t xml:space="preserve">he </w:t>
      </w:r>
      <w:r w:rsidR="00A16DD6" w:rsidRPr="00707D66">
        <w:rPr>
          <w:rFonts w:ascii="Arial" w:hAnsi="Arial" w:cs="Arial"/>
          <w:sz w:val="20"/>
          <w:szCs w:val="20"/>
          <w:lang w:val="en-ZA"/>
        </w:rPr>
        <w:t xml:space="preserve">cost of the </w:t>
      </w:r>
      <w:r w:rsidR="0027048B">
        <w:rPr>
          <w:rFonts w:ascii="Arial" w:hAnsi="Arial" w:cs="Arial"/>
          <w:sz w:val="20"/>
          <w:szCs w:val="20"/>
          <w:lang w:val="en-ZA"/>
        </w:rPr>
        <w:t>Arbitrator</w:t>
      </w:r>
      <w:r w:rsidR="00931238">
        <w:rPr>
          <w:rFonts w:ascii="Arial" w:hAnsi="Arial" w:cs="Arial"/>
          <w:sz w:val="20"/>
          <w:szCs w:val="20"/>
          <w:lang w:val="en-ZA"/>
        </w:rPr>
        <w:t>;</w:t>
      </w:r>
      <w:r w:rsidR="00A16DD6" w:rsidRPr="00707D66">
        <w:rPr>
          <w:rFonts w:ascii="Arial" w:hAnsi="Arial" w:cs="Arial"/>
          <w:sz w:val="20"/>
          <w:szCs w:val="20"/>
          <w:lang w:val="en-ZA"/>
        </w:rPr>
        <w:t xml:space="preserve"> </w:t>
      </w:r>
    </w:p>
    <w:p w:rsidR="00E35B4A" w:rsidRPr="00E35B4A" w:rsidRDefault="000D4D3D" w:rsidP="005315E6">
      <w:pPr>
        <w:numPr>
          <w:ilvl w:val="1"/>
          <w:numId w:val="1"/>
        </w:numPr>
        <w:spacing w:after="480" w:line="276" w:lineRule="auto"/>
        <w:rPr>
          <w:rFonts w:ascii="Arial" w:hAnsi="Arial" w:cs="Arial"/>
          <w:b/>
          <w:sz w:val="20"/>
          <w:szCs w:val="20"/>
          <w:lang w:val="en-ZA"/>
        </w:rPr>
      </w:pPr>
      <w:proofErr w:type="gramStart"/>
      <w:r>
        <w:rPr>
          <w:rFonts w:ascii="Arial" w:hAnsi="Arial" w:cs="Arial"/>
          <w:sz w:val="20"/>
          <w:szCs w:val="20"/>
          <w:lang w:val="en-ZA"/>
        </w:rPr>
        <w:t>a</w:t>
      </w:r>
      <w:proofErr w:type="gramEnd"/>
      <w:r w:rsidRPr="00E35B4A">
        <w:rPr>
          <w:rFonts w:ascii="Arial" w:hAnsi="Arial" w:cs="Arial"/>
          <w:sz w:val="20"/>
          <w:szCs w:val="20"/>
          <w:lang w:val="en-ZA"/>
        </w:rPr>
        <w:t xml:space="preserve"> </w:t>
      </w:r>
      <w:r w:rsidR="00A16DD6" w:rsidRPr="00E35B4A">
        <w:rPr>
          <w:rFonts w:ascii="Arial" w:hAnsi="Arial" w:cs="Arial"/>
          <w:sz w:val="20"/>
          <w:szCs w:val="20"/>
          <w:lang w:val="en-ZA"/>
        </w:rPr>
        <w:t xml:space="preserve">cost award </w:t>
      </w:r>
      <w:r w:rsidR="0027048B" w:rsidRPr="00E35B4A">
        <w:rPr>
          <w:rFonts w:ascii="Arial" w:hAnsi="Arial" w:cs="Arial"/>
          <w:sz w:val="20"/>
          <w:szCs w:val="20"/>
          <w:lang w:val="en-ZA"/>
        </w:rPr>
        <w:t>on the scale as between attorney and client.</w:t>
      </w:r>
    </w:p>
    <w:p w:rsidR="00A16DD6" w:rsidRPr="00E35B4A" w:rsidRDefault="00A16DD6" w:rsidP="00707D66">
      <w:pPr>
        <w:numPr>
          <w:ilvl w:val="0"/>
          <w:numId w:val="1"/>
        </w:numPr>
        <w:spacing w:after="480" w:line="276" w:lineRule="auto"/>
        <w:rPr>
          <w:rFonts w:ascii="Arial" w:hAnsi="Arial" w:cs="Arial"/>
          <w:b/>
          <w:sz w:val="20"/>
          <w:szCs w:val="20"/>
          <w:lang w:val="en-ZA"/>
        </w:rPr>
      </w:pPr>
      <w:r w:rsidRPr="00E35B4A">
        <w:rPr>
          <w:rFonts w:ascii="Arial" w:hAnsi="Arial" w:cs="Arial"/>
          <w:sz w:val="20"/>
          <w:szCs w:val="20"/>
          <w:lang w:val="en-ZA"/>
        </w:rPr>
        <w:t xml:space="preserve">The parties hereby irrevocably consent that the </w:t>
      </w:r>
      <w:r w:rsidR="0027048B" w:rsidRPr="00E35B4A">
        <w:rPr>
          <w:rFonts w:ascii="Arial" w:hAnsi="Arial" w:cs="Arial"/>
          <w:sz w:val="20"/>
          <w:szCs w:val="20"/>
          <w:lang w:val="en-ZA"/>
        </w:rPr>
        <w:t>Arbitrator</w:t>
      </w:r>
      <w:r w:rsidRPr="00E35B4A">
        <w:rPr>
          <w:rFonts w:ascii="Arial" w:hAnsi="Arial" w:cs="Arial"/>
          <w:sz w:val="20"/>
          <w:szCs w:val="20"/>
          <w:lang w:val="en-ZA"/>
        </w:rPr>
        <w:t xml:space="preserve"> fix or determine the costs, simultaneously with making the award, or at any time thereafter, as provided in Section 35(1) of the Arbitration Act, 42 of 1965</w:t>
      </w:r>
      <w:r w:rsidR="00E35B4A" w:rsidRPr="00E35B4A">
        <w:rPr>
          <w:rFonts w:ascii="Arial" w:hAnsi="Arial" w:cs="Arial"/>
          <w:sz w:val="20"/>
          <w:szCs w:val="20"/>
          <w:lang w:val="en-ZA"/>
        </w:rPr>
        <w:t xml:space="preserve"> which fixing and</w:t>
      </w:r>
      <w:r w:rsidR="000D4D3D">
        <w:rPr>
          <w:rFonts w:ascii="Arial" w:hAnsi="Arial" w:cs="Arial"/>
          <w:sz w:val="20"/>
          <w:szCs w:val="20"/>
          <w:lang w:val="en-ZA"/>
        </w:rPr>
        <w:t>/or</w:t>
      </w:r>
      <w:r w:rsidR="00E35B4A" w:rsidRPr="00E35B4A">
        <w:rPr>
          <w:rFonts w:ascii="Arial" w:hAnsi="Arial" w:cs="Arial"/>
          <w:sz w:val="20"/>
          <w:szCs w:val="20"/>
          <w:lang w:val="en-ZA"/>
        </w:rPr>
        <w:t xml:space="preserve"> determination shall be final and binding and not</w:t>
      </w:r>
      <w:r w:rsidR="000D4D3D">
        <w:rPr>
          <w:rFonts w:ascii="Arial" w:hAnsi="Arial" w:cs="Arial"/>
          <w:sz w:val="20"/>
          <w:szCs w:val="20"/>
          <w:lang w:val="en-ZA"/>
        </w:rPr>
        <w:t xml:space="preserve"> be</w:t>
      </w:r>
      <w:r w:rsidR="00E35B4A" w:rsidRPr="00E35B4A">
        <w:rPr>
          <w:rFonts w:ascii="Arial" w:hAnsi="Arial" w:cs="Arial"/>
          <w:sz w:val="20"/>
          <w:szCs w:val="20"/>
          <w:lang w:val="en-ZA"/>
        </w:rPr>
        <w:t xml:space="preserve"> subject to any appeal.</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The provisions of this </w:t>
      </w:r>
      <w:r w:rsidR="000D4D3D">
        <w:rPr>
          <w:rFonts w:ascii="Arial" w:hAnsi="Arial" w:cs="Arial"/>
          <w:sz w:val="20"/>
          <w:szCs w:val="20"/>
          <w:lang w:val="en-ZA"/>
        </w:rPr>
        <w:t xml:space="preserve">arbitration </w:t>
      </w:r>
      <w:r w:rsidRPr="00707D66">
        <w:rPr>
          <w:rFonts w:ascii="Arial" w:hAnsi="Arial" w:cs="Arial"/>
          <w:sz w:val="20"/>
          <w:szCs w:val="20"/>
          <w:lang w:val="en-ZA"/>
        </w:rPr>
        <w:t>clause:</w:t>
      </w:r>
    </w:p>
    <w:p w:rsidR="00A16DD6" w:rsidRPr="00707D66" w:rsidRDefault="00B30817" w:rsidP="00931238">
      <w:pPr>
        <w:numPr>
          <w:ilvl w:val="1"/>
          <w:numId w:val="1"/>
        </w:numPr>
        <w:spacing w:after="480" w:line="276" w:lineRule="auto"/>
        <w:ind w:left="1418" w:hanging="567"/>
        <w:rPr>
          <w:rFonts w:ascii="Arial" w:hAnsi="Arial" w:cs="Arial"/>
          <w:sz w:val="20"/>
          <w:szCs w:val="20"/>
          <w:lang w:val="en-ZA"/>
        </w:rPr>
      </w:pPr>
      <w:r>
        <w:rPr>
          <w:rFonts w:ascii="Arial" w:hAnsi="Arial" w:cs="Arial"/>
          <w:sz w:val="20"/>
          <w:szCs w:val="20"/>
          <w:lang w:val="en-ZA"/>
        </w:rPr>
        <w:lastRenderedPageBreak/>
        <w:t>c</w:t>
      </w:r>
      <w:r w:rsidRPr="00707D66">
        <w:rPr>
          <w:rFonts w:ascii="Arial" w:hAnsi="Arial" w:cs="Arial"/>
          <w:sz w:val="20"/>
          <w:szCs w:val="20"/>
          <w:lang w:val="en-ZA"/>
        </w:rPr>
        <w:t xml:space="preserve">onstitute </w:t>
      </w:r>
      <w:r w:rsidR="00A16DD6" w:rsidRPr="00707D66">
        <w:rPr>
          <w:rFonts w:ascii="Arial" w:hAnsi="Arial" w:cs="Arial"/>
          <w:sz w:val="20"/>
          <w:szCs w:val="20"/>
          <w:lang w:val="en-ZA"/>
        </w:rPr>
        <w:t>an irrevocable consent by the parties to the arbitration proceedings provided for in this arbitration clause and none of the parties shall be entitled to withdraw from the provisions of this clause or claim at any such proceedings that</w:t>
      </w:r>
      <w:r w:rsidR="000D4D3D">
        <w:rPr>
          <w:rFonts w:ascii="Arial" w:hAnsi="Arial" w:cs="Arial"/>
          <w:sz w:val="20"/>
          <w:szCs w:val="20"/>
          <w:lang w:val="en-ZA"/>
        </w:rPr>
        <w:t xml:space="preserve"> it</w:t>
      </w:r>
      <w:r w:rsidR="00A16DD6" w:rsidRPr="00707D66">
        <w:rPr>
          <w:rFonts w:ascii="Arial" w:hAnsi="Arial" w:cs="Arial"/>
          <w:sz w:val="20"/>
          <w:szCs w:val="20"/>
          <w:lang w:val="en-ZA"/>
        </w:rPr>
        <w:t xml:space="preserve"> is not bound by this clause</w:t>
      </w:r>
      <w:r w:rsidR="00365C98">
        <w:rPr>
          <w:rFonts w:ascii="Arial" w:hAnsi="Arial" w:cs="Arial"/>
          <w:sz w:val="20"/>
          <w:szCs w:val="20"/>
          <w:lang w:val="en-ZA"/>
        </w:rPr>
        <w:t xml:space="preserve"> or such proceedings</w:t>
      </w:r>
      <w:r w:rsidR="00A16DD6" w:rsidRPr="00707D66">
        <w:rPr>
          <w:rFonts w:ascii="Arial" w:hAnsi="Arial" w:cs="Arial"/>
          <w:sz w:val="20"/>
          <w:szCs w:val="20"/>
          <w:lang w:val="en-ZA"/>
        </w:rPr>
        <w:t>;</w:t>
      </w:r>
    </w:p>
    <w:p w:rsidR="00A16DD6" w:rsidRPr="00707D66" w:rsidRDefault="00B30817" w:rsidP="00931238">
      <w:pPr>
        <w:numPr>
          <w:ilvl w:val="1"/>
          <w:numId w:val="1"/>
        </w:numPr>
        <w:tabs>
          <w:tab w:val="left" w:pos="1418"/>
        </w:tabs>
        <w:spacing w:after="480" w:line="276" w:lineRule="auto"/>
        <w:ind w:left="1276" w:hanging="425"/>
        <w:rPr>
          <w:rFonts w:ascii="Arial" w:hAnsi="Arial" w:cs="Arial"/>
          <w:sz w:val="20"/>
          <w:szCs w:val="20"/>
          <w:lang w:val="en-ZA"/>
        </w:rPr>
      </w:pPr>
      <w:r>
        <w:rPr>
          <w:rFonts w:ascii="Arial" w:hAnsi="Arial" w:cs="Arial"/>
          <w:sz w:val="20"/>
          <w:szCs w:val="20"/>
          <w:lang w:val="en-ZA"/>
        </w:rPr>
        <w:t>a</w:t>
      </w:r>
      <w:r w:rsidRPr="00707D66">
        <w:rPr>
          <w:rFonts w:ascii="Arial" w:hAnsi="Arial" w:cs="Arial"/>
          <w:sz w:val="20"/>
          <w:szCs w:val="20"/>
          <w:lang w:val="en-ZA"/>
        </w:rPr>
        <w:t xml:space="preserve">re </w:t>
      </w:r>
      <w:r w:rsidR="00A16DD6" w:rsidRPr="00707D66">
        <w:rPr>
          <w:rFonts w:ascii="Arial" w:hAnsi="Arial" w:cs="Arial"/>
          <w:sz w:val="20"/>
          <w:szCs w:val="20"/>
          <w:lang w:val="en-ZA"/>
        </w:rPr>
        <w:t xml:space="preserve">severable from each other and furthermore severable as to </w:t>
      </w:r>
      <w:r w:rsidR="00AB78B7">
        <w:rPr>
          <w:rFonts w:ascii="Arial" w:hAnsi="Arial" w:cs="Arial"/>
          <w:sz w:val="20"/>
          <w:szCs w:val="20"/>
          <w:lang w:val="en-ZA"/>
        </w:rPr>
        <w:t xml:space="preserve">the content </w:t>
      </w:r>
      <w:r w:rsidR="00F22728">
        <w:rPr>
          <w:rFonts w:ascii="Arial" w:hAnsi="Arial" w:cs="Arial"/>
          <w:sz w:val="20"/>
          <w:szCs w:val="20"/>
          <w:lang w:val="en-ZA"/>
        </w:rPr>
        <w:t xml:space="preserve">of </w:t>
      </w:r>
      <w:r w:rsidR="00A16DD6" w:rsidRPr="00707D66">
        <w:rPr>
          <w:rFonts w:ascii="Arial" w:hAnsi="Arial" w:cs="Arial"/>
          <w:sz w:val="20"/>
          <w:szCs w:val="20"/>
          <w:lang w:val="en-ZA"/>
        </w:rPr>
        <w:t xml:space="preserve">each </w:t>
      </w:r>
      <w:r w:rsidR="00931238">
        <w:rPr>
          <w:rFonts w:ascii="Arial" w:hAnsi="Arial" w:cs="Arial"/>
          <w:sz w:val="20"/>
          <w:szCs w:val="20"/>
          <w:lang w:val="en-ZA"/>
        </w:rPr>
        <w:t xml:space="preserve"> </w:t>
      </w:r>
      <w:r w:rsidR="00A16DD6" w:rsidRPr="00707D66">
        <w:rPr>
          <w:rFonts w:ascii="Arial" w:hAnsi="Arial" w:cs="Arial"/>
          <w:sz w:val="20"/>
          <w:szCs w:val="20"/>
          <w:lang w:val="en-ZA"/>
        </w:rPr>
        <w:t>provision contained in this clause</w:t>
      </w:r>
      <w:r w:rsidR="000D4D3D">
        <w:rPr>
          <w:rFonts w:ascii="Arial" w:hAnsi="Arial" w:cs="Arial"/>
          <w:sz w:val="20"/>
          <w:szCs w:val="20"/>
          <w:lang w:val="en-ZA"/>
        </w:rPr>
        <w:t>;</w:t>
      </w:r>
    </w:p>
    <w:p w:rsidR="00A16DD6" w:rsidRPr="00707D66" w:rsidRDefault="00B30817" w:rsidP="00931238">
      <w:pPr>
        <w:numPr>
          <w:ilvl w:val="1"/>
          <w:numId w:val="1"/>
        </w:numPr>
        <w:spacing w:after="480" w:line="276" w:lineRule="auto"/>
        <w:ind w:left="851" w:firstLine="0"/>
        <w:rPr>
          <w:rFonts w:ascii="Arial" w:hAnsi="Arial" w:cs="Arial"/>
          <w:sz w:val="20"/>
          <w:szCs w:val="20"/>
          <w:lang w:val="en-ZA"/>
        </w:rPr>
      </w:pPr>
      <w:proofErr w:type="gramStart"/>
      <w:r>
        <w:rPr>
          <w:rFonts w:ascii="Arial" w:hAnsi="Arial" w:cs="Arial"/>
          <w:sz w:val="20"/>
          <w:szCs w:val="20"/>
          <w:lang w:val="en-ZA"/>
        </w:rPr>
        <w:t>a</w:t>
      </w:r>
      <w:r w:rsidRPr="00707D66">
        <w:rPr>
          <w:rFonts w:ascii="Arial" w:hAnsi="Arial" w:cs="Arial"/>
          <w:sz w:val="20"/>
          <w:szCs w:val="20"/>
          <w:lang w:val="en-ZA"/>
        </w:rPr>
        <w:t>re</w:t>
      </w:r>
      <w:proofErr w:type="gramEnd"/>
      <w:r w:rsidRPr="00707D66">
        <w:rPr>
          <w:rFonts w:ascii="Arial" w:hAnsi="Arial" w:cs="Arial"/>
          <w:sz w:val="20"/>
          <w:szCs w:val="20"/>
          <w:lang w:val="en-ZA"/>
        </w:rPr>
        <w:t xml:space="preserve"> </w:t>
      </w:r>
      <w:r w:rsidR="00A16DD6" w:rsidRPr="00707D66">
        <w:rPr>
          <w:rFonts w:ascii="Arial" w:hAnsi="Arial" w:cs="Arial"/>
          <w:sz w:val="20"/>
          <w:szCs w:val="20"/>
          <w:lang w:val="en-ZA"/>
        </w:rPr>
        <w:t>severable from the rest of the lease agreement and shall remain in effect despite the termination, repudiation, cancellation, novation (in whole or in part), tacit relocation or tacit renewal, invalidity or alleged invalidity of the lease</w:t>
      </w:r>
      <w:r w:rsidR="000D4D3D">
        <w:rPr>
          <w:rFonts w:ascii="Arial" w:hAnsi="Arial" w:cs="Arial"/>
          <w:sz w:val="20"/>
          <w:szCs w:val="20"/>
          <w:lang w:val="en-ZA"/>
        </w:rPr>
        <w:t xml:space="preserve"> agreement</w:t>
      </w:r>
      <w:r w:rsidR="00A16DD6" w:rsidRPr="00707D66">
        <w:rPr>
          <w:rFonts w:ascii="Arial" w:hAnsi="Arial" w:cs="Arial"/>
          <w:sz w:val="20"/>
          <w:szCs w:val="20"/>
          <w:lang w:val="en-ZA"/>
        </w:rPr>
        <w:t xml:space="preserve"> for any reason whatsoever.</w:t>
      </w:r>
    </w:p>
    <w:p w:rsidR="00A16DD6" w:rsidRPr="00707D66" w:rsidRDefault="00A16DD6" w:rsidP="00707D66">
      <w:pPr>
        <w:numPr>
          <w:ilvl w:val="0"/>
          <w:numId w:val="1"/>
        </w:numPr>
        <w:spacing w:after="480" w:line="276" w:lineRule="auto"/>
        <w:rPr>
          <w:rFonts w:ascii="Arial" w:hAnsi="Arial" w:cs="Arial"/>
          <w:sz w:val="20"/>
          <w:szCs w:val="20"/>
          <w:lang w:val="en-ZA"/>
        </w:rPr>
      </w:pPr>
      <w:r w:rsidRPr="00707D66">
        <w:rPr>
          <w:rFonts w:ascii="Arial" w:hAnsi="Arial" w:cs="Arial"/>
          <w:sz w:val="20"/>
          <w:szCs w:val="20"/>
          <w:lang w:val="en-ZA"/>
        </w:rPr>
        <w:t xml:space="preserve">Should any statutory or common law affect or regulate the terms and conditions of these provisions or the </w:t>
      </w:r>
      <w:r w:rsidR="000D4D3D">
        <w:rPr>
          <w:rFonts w:ascii="Arial" w:hAnsi="Arial" w:cs="Arial"/>
          <w:sz w:val="20"/>
          <w:szCs w:val="20"/>
          <w:lang w:val="en-ZA"/>
        </w:rPr>
        <w:t>R</w:t>
      </w:r>
      <w:r w:rsidR="000D4D3D" w:rsidRPr="00707D66">
        <w:rPr>
          <w:rFonts w:ascii="Arial" w:hAnsi="Arial" w:cs="Arial"/>
          <w:sz w:val="20"/>
          <w:szCs w:val="20"/>
          <w:lang w:val="en-ZA"/>
        </w:rPr>
        <w:t xml:space="preserve">ules </w:t>
      </w:r>
      <w:r w:rsidRPr="00707D66">
        <w:rPr>
          <w:rFonts w:ascii="Arial" w:hAnsi="Arial" w:cs="Arial"/>
          <w:sz w:val="20"/>
          <w:szCs w:val="20"/>
          <w:lang w:val="en-ZA"/>
        </w:rPr>
        <w:t>the parties record that:</w:t>
      </w:r>
    </w:p>
    <w:p w:rsidR="00A16DD6" w:rsidRPr="00707D66" w:rsidRDefault="00A16DD6" w:rsidP="00931238">
      <w:pPr>
        <w:numPr>
          <w:ilvl w:val="1"/>
          <w:numId w:val="1"/>
        </w:numPr>
        <w:tabs>
          <w:tab w:val="left" w:pos="567"/>
        </w:tabs>
        <w:spacing w:after="480" w:line="276" w:lineRule="auto"/>
        <w:ind w:left="709" w:hanging="567"/>
        <w:rPr>
          <w:rFonts w:ascii="Arial" w:hAnsi="Arial" w:cs="Arial"/>
          <w:sz w:val="20"/>
          <w:szCs w:val="20"/>
          <w:lang w:val="en-ZA"/>
        </w:rPr>
      </w:pPr>
      <w:r w:rsidRPr="00707D66">
        <w:rPr>
          <w:rFonts w:ascii="Arial" w:hAnsi="Arial" w:cs="Arial"/>
          <w:sz w:val="20"/>
          <w:szCs w:val="20"/>
          <w:lang w:val="en-ZA"/>
        </w:rPr>
        <w:t xml:space="preserve">the terms and conditions of this clause read with the </w:t>
      </w:r>
      <w:r w:rsidR="000D4D3D">
        <w:rPr>
          <w:rFonts w:ascii="Arial" w:hAnsi="Arial" w:cs="Arial"/>
          <w:sz w:val="20"/>
          <w:szCs w:val="20"/>
          <w:lang w:val="en-ZA"/>
        </w:rPr>
        <w:t>R</w:t>
      </w:r>
      <w:r w:rsidR="000D4D3D" w:rsidRPr="00707D66">
        <w:rPr>
          <w:rFonts w:ascii="Arial" w:hAnsi="Arial" w:cs="Arial"/>
          <w:sz w:val="20"/>
          <w:szCs w:val="20"/>
          <w:lang w:val="en-ZA"/>
        </w:rPr>
        <w:t xml:space="preserve">ules </w:t>
      </w:r>
      <w:r w:rsidRPr="00707D66">
        <w:rPr>
          <w:rFonts w:ascii="Arial" w:hAnsi="Arial" w:cs="Arial"/>
          <w:sz w:val="20"/>
          <w:szCs w:val="20"/>
          <w:lang w:val="en-ZA"/>
        </w:rPr>
        <w:t>shall remain unaffected, valid and binding between the parties and only to the extent and limited to such extent (only), shall the provisions of this clause and</w:t>
      </w:r>
      <w:r w:rsidR="000D4D3D">
        <w:rPr>
          <w:rFonts w:ascii="Arial" w:hAnsi="Arial" w:cs="Arial"/>
          <w:sz w:val="20"/>
          <w:szCs w:val="20"/>
          <w:lang w:val="en-ZA"/>
        </w:rPr>
        <w:t xml:space="preserve"> the</w:t>
      </w:r>
      <w:r w:rsidRPr="00707D66">
        <w:rPr>
          <w:rFonts w:ascii="Arial" w:hAnsi="Arial" w:cs="Arial"/>
          <w:sz w:val="20"/>
          <w:szCs w:val="20"/>
          <w:lang w:val="en-ZA"/>
        </w:rPr>
        <w:t xml:space="preserve"> </w:t>
      </w:r>
      <w:r w:rsidR="000D4D3D">
        <w:rPr>
          <w:rFonts w:ascii="Arial" w:hAnsi="Arial" w:cs="Arial"/>
          <w:sz w:val="20"/>
          <w:szCs w:val="20"/>
          <w:lang w:val="en-ZA"/>
        </w:rPr>
        <w:t>R</w:t>
      </w:r>
      <w:r w:rsidR="000D4D3D" w:rsidRPr="00707D66">
        <w:rPr>
          <w:rFonts w:ascii="Arial" w:hAnsi="Arial" w:cs="Arial"/>
          <w:sz w:val="20"/>
          <w:szCs w:val="20"/>
          <w:lang w:val="en-ZA"/>
        </w:rPr>
        <w:t xml:space="preserve">ules </w:t>
      </w:r>
      <w:r w:rsidRPr="00707D66">
        <w:rPr>
          <w:rFonts w:ascii="Arial" w:hAnsi="Arial" w:cs="Arial"/>
          <w:sz w:val="20"/>
          <w:szCs w:val="20"/>
          <w:lang w:val="en-ZA"/>
        </w:rPr>
        <w:t xml:space="preserve">be regarded as </w:t>
      </w:r>
      <w:r w:rsidRPr="00707D66">
        <w:rPr>
          <w:rFonts w:ascii="Arial" w:hAnsi="Arial" w:cs="Arial"/>
          <w:i/>
          <w:sz w:val="20"/>
          <w:szCs w:val="20"/>
          <w:lang w:val="en-ZA"/>
        </w:rPr>
        <w:t xml:space="preserve">pro non </w:t>
      </w:r>
      <w:proofErr w:type="spellStart"/>
      <w:r w:rsidRPr="00707D66">
        <w:rPr>
          <w:rFonts w:ascii="Arial" w:hAnsi="Arial" w:cs="Arial"/>
          <w:i/>
          <w:sz w:val="20"/>
          <w:szCs w:val="20"/>
          <w:lang w:val="en-ZA"/>
        </w:rPr>
        <w:t>scripto</w:t>
      </w:r>
      <w:proofErr w:type="spellEnd"/>
      <w:r w:rsidR="000D4D3D">
        <w:rPr>
          <w:rFonts w:ascii="Arial" w:hAnsi="Arial" w:cs="Arial"/>
          <w:i/>
          <w:sz w:val="20"/>
          <w:szCs w:val="20"/>
          <w:lang w:val="en-ZA"/>
        </w:rPr>
        <w:t>;</w:t>
      </w:r>
    </w:p>
    <w:p w:rsidR="00A16DD6" w:rsidRPr="00B94237" w:rsidRDefault="00931238" w:rsidP="00931238">
      <w:pPr>
        <w:numPr>
          <w:ilvl w:val="1"/>
          <w:numId w:val="1"/>
        </w:numPr>
        <w:spacing w:after="480" w:line="276" w:lineRule="auto"/>
        <w:ind w:left="142" w:firstLine="0"/>
        <w:rPr>
          <w:sz w:val="20"/>
          <w:szCs w:val="20"/>
        </w:rPr>
      </w:pPr>
      <w:r>
        <w:rPr>
          <w:rFonts w:ascii="Arial" w:hAnsi="Arial" w:cs="Arial"/>
          <w:sz w:val="20"/>
          <w:szCs w:val="20"/>
          <w:lang w:val="en-ZA"/>
        </w:rPr>
        <w:t xml:space="preserve"> </w:t>
      </w:r>
      <w:proofErr w:type="gramStart"/>
      <w:r w:rsidR="00A16DD6" w:rsidRPr="00B94237">
        <w:rPr>
          <w:rFonts w:ascii="Arial" w:hAnsi="Arial" w:cs="Arial"/>
          <w:sz w:val="20"/>
          <w:szCs w:val="20"/>
          <w:lang w:val="en-ZA"/>
        </w:rPr>
        <w:t>the</w:t>
      </w:r>
      <w:proofErr w:type="gramEnd"/>
      <w:r w:rsidR="00A16DD6" w:rsidRPr="00B94237">
        <w:rPr>
          <w:rFonts w:ascii="Arial" w:hAnsi="Arial" w:cs="Arial"/>
          <w:sz w:val="20"/>
          <w:szCs w:val="20"/>
          <w:lang w:val="en-ZA"/>
        </w:rPr>
        <w:t xml:space="preserve"> </w:t>
      </w:r>
      <w:r w:rsidR="0027048B">
        <w:rPr>
          <w:rFonts w:ascii="Arial" w:hAnsi="Arial" w:cs="Arial"/>
          <w:sz w:val="20"/>
          <w:szCs w:val="20"/>
          <w:lang w:val="en-ZA"/>
        </w:rPr>
        <w:t>Arbitrator</w:t>
      </w:r>
      <w:r w:rsidR="00A16DD6" w:rsidRPr="00B94237">
        <w:rPr>
          <w:rFonts w:ascii="Arial" w:hAnsi="Arial" w:cs="Arial"/>
          <w:sz w:val="20"/>
          <w:szCs w:val="20"/>
          <w:lang w:val="en-ZA"/>
        </w:rPr>
        <w:t xml:space="preserve"> shall have the power to make an award on the aspects </w:t>
      </w:r>
      <w:r w:rsidR="00E35B4A">
        <w:rPr>
          <w:rFonts w:ascii="Arial" w:hAnsi="Arial" w:cs="Arial"/>
          <w:sz w:val="20"/>
          <w:szCs w:val="20"/>
          <w:lang w:val="en-ZA"/>
        </w:rPr>
        <w:t>referre</w:t>
      </w:r>
      <w:r w:rsidR="00A16DD6" w:rsidRPr="00B94237">
        <w:rPr>
          <w:rFonts w:ascii="Arial" w:hAnsi="Arial" w:cs="Arial"/>
          <w:sz w:val="20"/>
          <w:szCs w:val="20"/>
          <w:lang w:val="en-ZA"/>
        </w:rPr>
        <w:t xml:space="preserve">d to in clause </w:t>
      </w:r>
      <w:r w:rsidR="000D4D3D">
        <w:rPr>
          <w:rFonts w:ascii="Arial" w:hAnsi="Arial" w:cs="Arial"/>
          <w:sz w:val="20"/>
          <w:szCs w:val="20"/>
          <w:lang w:val="en-ZA"/>
        </w:rPr>
        <w:t>19</w:t>
      </w:r>
      <w:r w:rsidR="00A16DD6" w:rsidRPr="00B94237">
        <w:rPr>
          <w:rFonts w:ascii="Arial" w:hAnsi="Arial" w:cs="Arial"/>
          <w:sz w:val="20"/>
          <w:szCs w:val="20"/>
          <w:lang w:val="en-ZA"/>
        </w:rPr>
        <w:t>.1 hereinbefore.</w:t>
      </w:r>
      <w:r w:rsidR="00707D66" w:rsidRPr="00B94237">
        <w:rPr>
          <w:rFonts w:ascii="Arial" w:hAnsi="Arial" w:cs="Arial"/>
          <w:sz w:val="20"/>
          <w:szCs w:val="20"/>
          <w:lang w:val="en-ZA"/>
        </w:rPr>
        <w:t xml:space="preserve">  </w:t>
      </w: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530EC8" w:rsidRPr="00707D66" w:rsidRDefault="00530EC8" w:rsidP="00707D66">
      <w:pPr>
        <w:spacing w:line="276" w:lineRule="auto"/>
        <w:jc w:val="center"/>
        <w:rPr>
          <w:rFonts w:ascii="Tahoma" w:hAnsi="Tahoma" w:cs="Tahoma"/>
          <w:noProof/>
          <w:sz w:val="20"/>
          <w:szCs w:val="20"/>
          <w:lang w:eastAsia="en-ZA"/>
        </w:rPr>
      </w:pPr>
    </w:p>
    <w:p w:rsidR="008A2C14" w:rsidRPr="00707D66" w:rsidRDefault="00530EC8" w:rsidP="00707D66">
      <w:pPr>
        <w:spacing w:line="276" w:lineRule="auto"/>
        <w:ind w:left="8640"/>
        <w:rPr>
          <w:noProof/>
          <w:sz w:val="20"/>
          <w:szCs w:val="20"/>
          <w:lang w:eastAsia="en-ZA"/>
        </w:rPr>
      </w:pPr>
      <w:r w:rsidRPr="00707D66">
        <w:rPr>
          <w:noProof/>
          <w:sz w:val="20"/>
          <w:szCs w:val="20"/>
          <w:lang w:val="en-ZA" w:eastAsia="en-ZA"/>
        </w:rPr>
        <mc:AlternateContent>
          <mc:Choice Requires="wps">
            <w:drawing>
              <wp:anchor distT="0" distB="0" distL="114300" distR="114300" simplePos="0" relativeHeight="251660288" behindDoc="0" locked="0" layoutInCell="1" allowOverlap="1" wp14:anchorId="3C7062E3" wp14:editId="3E8E7964">
                <wp:simplePos x="0" y="0"/>
                <wp:positionH relativeFrom="column">
                  <wp:posOffset>5486400</wp:posOffset>
                </wp:positionH>
                <wp:positionV relativeFrom="paragraph">
                  <wp:posOffset>554355</wp:posOffset>
                </wp:positionV>
                <wp:extent cx="914400" cy="13144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914400" cy="131445"/>
                        </a:xfrm>
                        <a:prstGeom prst="rect">
                          <a:avLst/>
                        </a:prstGeom>
                        <a:solidFill>
                          <a:prstClr val="white"/>
                        </a:solidFill>
                        <a:ln>
                          <a:noFill/>
                        </a:ln>
                        <a:effectLst/>
                      </wps:spPr>
                      <wps:txbx>
                        <w:txbxContent>
                          <w:p w:rsidR="00530EC8" w:rsidRPr="00530EC8" w:rsidRDefault="00530EC8" w:rsidP="00530EC8">
                            <w:pPr>
                              <w:pStyle w:val="Caption"/>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in;margin-top:43.65pt;width:1in;height:1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" stroked="f">
                <v:textbox style="mso-fit-shape-to-text:t" inset="0,0,0,0">
                  <w:txbxContent>
                    <w:p w:rsidR="00530EC8" w:rsidRPr="00530EC8" w:rsidRDefault="00530EC8" w:rsidP="00530EC8">
                      <w:pPr>
                        <w:pStyle w:val="Caption"/>
                      </w:pPr>
                      <w:r>
                        <w:t xml:space="preserve">                  </w:t>
                      </w:r>
                    </w:p>
                  </w:txbxContent>
                </v:textbox>
                <w10:wrap type="tight"/>
              </v:shape>
            </w:pict>
          </mc:Fallback>
        </mc:AlternateContent>
      </w:r>
    </w:p>
    <w:p w:rsidR="00707D66" w:rsidRPr="00707D66" w:rsidRDefault="00707D66" w:rsidP="00707D66">
      <w:pPr>
        <w:spacing w:line="276" w:lineRule="auto"/>
        <w:ind w:left="8640"/>
        <w:rPr>
          <w:noProof/>
          <w:sz w:val="20"/>
          <w:szCs w:val="20"/>
          <w:lang w:eastAsia="en-ZA"/>
        </w:rPr>
      </w:pPr>
    </w:p>
    <w:sectPr w:rsidR="00707D66" w:rsidRPr="00707D66" w:rsidSect="007F6121">
      <w:headerReference w:type="default" r:id="rId10"/>
      <w:footerReference w:type="default" r:id="rId11"/>
      <w:pgSz w:w="11906" w:h="16838"/>
      <w:pgMar w:top="851"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ideon Pretorius" w:date="2016-10-21T13:24:00Z" w:initials="TCP">
    <w:p w:rsidR="00734B78" w:rsidRPr="00734B78" w:rsidRDefault="00734B78">
      <w:pPr>
        <w:pStyle w:val="CommentText"/>
        <w:rPr>
          <w:rFonts w:ascii="Arial" w:hAnsi="Arial" w:cs="Arial"/>
        </w:rPr>
      </w:pPr>
      <w:r>
        <w:rPr>
          <w:rStyle w:val="CommentReference"/>
        </w:rPr>
        <w:annotationRef/>
      </w:r>
      <w:r w:rsidRPr="00734B78">
        <w:rPr>
          <w:rFonts w:ascii="Arial" w:hAnsi="Arial" w:cs="Arial"/>
        </w:rPr>
        <w:t xml:space="preserve">Note to the Draughtsman: </w:t>
      </w:r>
    </w:p>
    <w:p w:rsidR="00734B78" w:rsidRPr="00734B78" w:rsidRDefault="00734B78" w:rsidP="00734B78">
      <w:pPr>
        <w:pStyle w:val="CommentText"/>
        <w:numPr>
          <w:ilvl w:val="0"/>
          <w:numId w:val="3"/>
        </w:numPr>
        <w:rPr>
          <w:rFonts w:ascii="Arial" w:hAnsi="Arial" w:cs="Arial"/>
        </w:rPr>
      </w:pPr>
      <w:r w:rsidRPr="00734B78">
        <w:rPr>
          <w:rFonts w:ascii="Arial" w:hAnsi="Arial" w:cs="Arial"/>
        </w:rPr>
        <w:t xml:space="preserve"> </w:t>
      </w:r>
      <w:r w:rsidR="00632E35">
        <w:rPr>
          <w:rFonts w:ascii="Arial" w:hAnsi="Arial" w:cs="Arial"/>
        </w:rPr>
        <w:t xml:space="preserve">This clause contains the right to </w:t>
      </w:r>
      <w:proofErr w:type="gramStart"/>
      <w:r w:rsidR="00632E35">
        <w:rPr>
          <w:rFonts w:ascii="Arial" w:hAnsi="Arial" w:cs="Arial"/>
        </w:rPr>
        <w:t>appeal,</w:t>
      </w:r>
      <w:proofErr w:type="gramEnd"/>
      <w:r w:rsidR="00632E35">
        <w:rPr>
          <w:rFonts w:ascii="Arial" w:hAnsi="Arial" w:cs="Arial"/>
        </w:rPr>
        <w:t xml:space="preserve"> any final award may delay final resolution and increase costs.</w:t>
      </w:r>
    </w:p>
    <w:p w:rsidR="00734B78" w:rsidRPr="00734B78" w:rsidRDefault="00734B78" w:rsidP="00734B78">
      <w:pPr>
        <w:pStyle w:val="CommentText"/>
        <w:numPr>
          <w:ilvl w:val="0"/>
          <w:numId w:val="3"/>
        </w:numPr>
        <w:rPr>
          <w:rFonts w:ascii="Arial" w:hAnsi="Arial" w:cs="Arial"/>
        </w:rPr>
      </w:pPr>
      <w:r w:rsidRPr="00734B78">
        <w:rPr>
          <w:rFonts w:ascii="Arial" w:hAnsi="Arial" w:cs="Arial"/>
        </w:rPr>
        <w:t xml:space="preserve"> Any amendments to this clause may alter the enforceability and the effectiveness of its intended operation.</w:t>
      </w:r>
    </w:p>
    <w:p w:rsidR="00734B78" w:rsidRPr="00734B78" w:rsidRDefault="00734B78" w:rsidP="00734B78">
      <w:pPr>
        <w:pStyle w:val="CommentText"/>
        <w:numPr>
          <w:ilvl w:val="0"/>
          <w:numId w:val="3"/>
        </w:numPr>
        <w:rPr>
          <w:rFonts w:ascii="Arial" w:hAnsi="Arial" w:cs="Arial"/>
        </w:rPr>
      </w:pPr>
      <w:r w:rsidRPr="00734B78">
        <w:rPr>
          <w:rFonts w:ascii="Arial" w:hAnsi="Arial" w:cs="Arial"/>
        </w:rPr>
        <w:t xml:space="preserve"> Amendments to clauses 5 and 6 may </w:t>
      </w:r>
      <w:proofErr w:type="spellStart"/>
      <w:proofErr w:type="gramStart"/>
      <w:r w:rsidRPr="00734B78">
        <w:rPr>
          <w:rFonts w:ascii="Arial" w:hAnsi="Arial" w:cs="Arial"/>
        </w:rPr>
        <w:t>effect</w:t>
      </w:r>
      <w:proofErr w:type="spellEnd"/>
      <w:proofErr w:type="gramEnd"/>
      <w:r w:rsidRPr="00734B78">
        <w:rPr>
          <w:rFonts w:ascii="Arial" w:hAnsi="Arial" w:cs="Arial"/>
        </w:rPr>
        <w:t xml:space="preserve"> the Tribunal’s jurisdiction to facilitate a dispute. </w:t>
      </w:r>
    </w:p>
    <w:p w:rsidR="00734B78" w:rsidRDefault="00734B78" w:rsidP="00734B78">
      <w:pPr>
        <w:pStyle w:val="CommentText"/>
        <w:numPr>
          <w:ilvl w:val="0"/>
          <w:numId w:val="3"/>
        </w:numPr>
        <w:rPr>
          <w:rFonts w:ascii="Arial" w:hAnsi="Arial" w:cs="Arial"/>
        </w:rPr>
      </w:pPr>
      <w:r w:rsidRPr="00734B78">
        <w:rPr>
          <w:rFonts w:ascii="Arial" w:hAnsi="Arial" w:cs="Arial"/>
        </w:rPr>
        <w:t xml:space="preserve"> These comments are given for information purposes only and are not intended to be legal advice.</w:t>
      </w:r>
    </w:p>
    <w:p w:rsidR="00EE333A" w:rsidRPr="00734B78" w:rsidRDefault="00EE333A" w:rsidP="00734B78">
      <w:pPr>
        <w:pStyle w:val="CommentText"/>
        <w:numPr>
          <w:ilvl w:val="0"/>
          <w:numId w:val="3"/>
        </w:numPr>
        <w:rPr>
          <w:rFonts w:ascii="Arial" w:hAnsi="Arial" w:cs="Arial"/>
        </w:rPr>
      </w:pPr>
      <w:r>
        <w:rPr>
          <w:rFonts w:ascii="Arial" w:hAnsi="Arial" w:cs="Arial"/>
        </w:rPr>
        <w:t>Obtain legal advice if required.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360" w:rsidRDefault="00424360" w:rsidP="00AB769A">
      <w:r>
        <w:separator/>
      </w:r>
    </w:p>
  </w:endnote>
  <w:endnote w:type="continuationSeparator" w:id="0">
    <w:p w:rsidR="00424360" w:rsidRDefault="00424360" w:rsidP="00AB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C7" w:rsidRDefault="009461C7" w:rsidP="009461C7">
    <w:pPr>
      <w:pStyle w:val="Footer"/>
      <w:ind w:firstLine="720"/>
    </w:pPr>
    <w:r>
      <w:tab/>
    </w:r>
    <w:r>
      <w:tab/>
    </w:r>
    <w:r>
      <w:tab/>
    </w:r>
    <w:r>
      <w:tab/>
    </w:r>
  </w:p>
  <w:p w:rsidR="0017431E" w:rsidRDefault="009461C7" w:rsidP="00AB769A">
    <w:pPr>
      <w:pStyle w:val="Footer"/>
      <w:tabs>
        <w:tab w:val="left" w:pos="751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360" w:rsidRDefault="00424360" w:rsidP="00AB769A">
      <w:r>
        <w:separator/>
      </w:r>
    </w:p>
  </w:footnote>
  <w:footnote w:type="continuationSeparator" w:id="0">
    <w:p w:rsidR="00424360" w:rsidRDefault="00424360" w:rsidP="00AB7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D6" w:rsidRDefault="00A16DD6" w:rsidP="00734B78">
    <w:pPr>
      <w:pStyle w:val="Header"/>
      <w:jc w:val="left"/>
    </w:pPr>
  </w:p>
  <w:p w:rsidR="00D95ABA" w:rsidRDefault="00A16DD6" w:rsidP="00734B78">
    <w:pPr>
      <w:contextualSpacing/>
      <w:rPr>
        <w:rFonts w:ascii="Tahoma" w:hAnsi="Tahoma" w:cs="Tahoma"/>
        <w:noProof/>
        <w:sz w:val="16"/>
        <w:szCs w:val="16"/>
        <w:lang w:eastAsia="en-ZA"/>
      </w:rPr>
    </w:pPr>
    <w:r w:rsidRPr="00A16DD6">
      <w:rPr>
        <w:rFonts w:ascii="Arial" w:hAnsi="Arial" w:cs="Arial"/>
        <w:sz w:val="12"/>
        <w:szCs w:val="12"/>
      </w:rPr>
      <w:t xml:space="preserve">Lease Agreement Arbitration Clause </w:t>
    </w:r>
    <w:proofErr w:type="gramStart"/>
    <w:r w:rsidRPr="00A16DD6">
      <w:rPr>
        <w:rFonts w:ascii="Arial" w:hAnsi="Arial" w:cs="Arial"/>
        <w:sz w:val="12"/>
        <w:szCs w:val="12"/>
      </w:rPr>
      <w:t xml:space="preserve">– </w:t>
    </w:r>
    <w:r w:rsidR="00C146EF">
      <w:rPr>
        <w:rFonts w:ascii="Arial" w:hAnsi="Arial" w:cs="Arial"/>
        <w:sz w:val="12"/>
        <w:szCs w:val="12"/>
      </w:rPr>
      <w:t xml:space="preserve"> Appeal</w:t>
    </w:r>
    <w:proofErr w:type="gramEnd"/>
    <w:r w:rsidR="00C146EF">
      <w:rPr>
        <w:rFonts w:ascii="Arial" w:hAnsi="Arial" w:cs="Arial"/>
        <w:sz w:val="12"/>
        <w:szCs w:val="12"/>
      </w:rPr>
      <w:t xml:space="preserve"> </w:t>
    </w:r>
    <w:r w:rsidRPr="00A16DD6">
      <w:rPr>
        <w:rFonts w:ascii="Arial" w:hAnsi="Arial" w:cs="Arial"/>
        <w:sz w:val="12"/>
        <w:szCs w:val="12"/>
      </w:rPr>
      <w:t>Version</w:t>
    </w:r>
    <w:r w:rsidR="00C146EF">
      <w:rPr>
        <w:rFonts w:ascii="Arial" w:hAnsi="Arial" w:cs="Arial"/>
        <w:sz w:val="12"/>
        <w:szCs w:val="12"/>
      </w:rPr>
      <w:t xml:space="preserve"> </w:t>
    </w:r>
    <w:r w:rsidR="00787FCE">
      <w:rPr>
        <w:rFonts w:ascii="Arial" w:hAnsi="Arial" w:cs="Arial"/>
        <w:sz w:val="12"/>
        <w:szCs w:val="12"/>
      </w:rPr>
      <w:t>03/23.05.2015</w:t>
    </w:r>
    <w:r w:rsidR="00C146EF">
      <w:rPr>
        <w:rFonts w:ascii="Arial" w:hAnsi="Arial" w:cs="Arial"/>
        <w:sz w:val="12"/>
        <w:szCs w:val="12"/>
      </w:rPr>
      <w:t>/J</w:t>
    </w:r>
    <w:r w:rsidRPr="00A16DD6">
      <w:rPr>
        <w:rFonts w:ascii="Arial" w:hAnsi="Arial" w:cs="Arial"/>
        <w:sz w:val="12"/>
        <w:szCs w:val="12"/>
      </w:rPr>
      <w:tab/>
    </w:r>
    <w:r w:rsidRPr="00A16DD6">
      <w:rPr>
        <w:rFonts w:ascii="Arial" w:hAnsi="Arial" w:cs="Arial"/>
        <w:sz w:val="12"/>
        <w:szCs w:val="12"/>
      </w:rPr>
      <w:tab/>
    </w:r>
  </w:p>
  <w:p w:rsidR="00D95ABA" w:rsidRDefault="00D95ABA" w:rsidP="00A16DD6">
    <w:pPr>
      <w:pStyle w:val="Header"/>
      <w:jc w:val="right"/>
      <w:rPr>
        <w:rFonts w:ascii="Arial" w:hAnsi="Arial" w:cs="Arial"/>
        <w:sz w:val="12"/>
        <w:szCs w:val="12"/>
      </w:rPr>
    </w:pPr>
  </w:p>
  <w:p w:rsidR="00D95ABA" w:rsidRDefault="00D95ABA" w:rsidP="00A16DD6">
    <w:pPr>
      <w:pStyle w:val="Header"/>
      <w:jc w:val="right"/>
      <w:rPr>
        <w:rFonts w:ascii="Arial" w:hAnsi="Arial" w:cs="Arial"/>
        <w:sz w:val="12"/>
        <w:szCs w:val="12"/>
      </w:rPr>
    </w:pPr>
  </w:p>
  <w:p w:rsidR="00D95ABA" w:rsidRDefault="00D95ABA" w:rsidP="00A16DD6">
    <w:pPr>
      <w:pStyle w:val="Header"/>
      <w:jc w:val="right"/>
      <w:rPr>
        <w:rFonts w:ascii="Arial" w:hAnsi="Arial" w:cs="Arial"/>
        <w:sz w:val="12"/>
        <w:szCs w:val="12"/>
      </w:rPr>
    </w:pPr>
  </w:p>
  <w:p w:rsidR="00A16DD6" w:rsidRPr="00A16DD6" w:rsidRDefault="00A16DD6" w:rsidP="00A16DD6">
    <w:pPr>
      <w:pStyle w:val="Header"/>
      <w:jc w:val="right"/>
      <w:rPr>
        <w:rFonts w:ascii="Arial" w:hAnsi="Arial" w:cs="Arial"/>
        <w:sz w:val="12"/>
        <w:szCs w:val="12"/>
      </w:rPr>
    </w:pPr>
    <w:r w:rsidRPr="00A16DD6">
      <w:rPr>
        <w:rStyle w:val="PageNumber"/>
        <w:rFonts w:ascii="Arial" w:hAnsi="Arial" w:cs="Arial"/>
        <w:sz w:val="12"/>
        <w:szCs w:val="12"/>
      </w:rPr>
      <w:t xml:space="preserve">Page </w:t>
    </w:r>
    <w:r w:rsidRPr="00A16DD6">
      <w:rPr>
        <w:rStyle w:val="PageNumber"/>
        <w:rFonts w:ascii="Arial" w:hAnsi="Arial" w:cs="Arial"/>
        <w:sz w:val="12"/>
        <w:szCs w:val="12"/>
      </w:rPr>
      <w:fldChar w:fldCharType="begin"/>
    </w:r>
    <w:r w:rsidRPr="00A16DD6">
      <w:rPr>
        <w:rStyle w:val="PageNumber"/>
        <w:rFonts w:ascii="Arial" w:hAnsi="Arial" w:cs="Arial"/>
        <w:sz w:val="12"/>
        <w:szCs w:val="12"/>
      </w:rPr>
      <w:instrText xml:space="preserve">PAGE  </w:instrText>
    </w:r>
    <w:r w:rsidRPr="00A16DD6">
      <w:rPr>
        <w:rStyle w:val="PageNumber"/>
        <w:rFonts w:ascii="Arial" w:hAnsi="Arial" w:cs="Arial"/>
        <w:sz w:val="12"/>
        <w:szCs w:val="12"/>
      </w:rPr>
      <w:fldChar w:fldCharType="separate"/>
    </w:r>
    <w:r w:rsidR="00A644FF">
      <w:rPr>
        <w:rStyle w:val="PageNumber"/>
        <w:rFonts w:ascii="Arial" w:hAnsi="Arial" w:cs="Arial"/>
        <w:noProof/>
        <w:sz w:val="12"/>
        <w:szCs w:val="12"/>
      </w:rPr>
      <w:t>4</w:t>
    </w:r>
    <w:r w:rsidRPr="00A16DD6">
      <w:rPr>
        <w:rStyle w:val="PageNumber"/>
        <w:rFonts w:ascii="Arial" w:hAnsi="Arial" w:cs="Arial"/>
        <w:sz w:val="12"/>
        <w:szCs w:val="12"/>
      </w:rPr>
      <w:fldChar w:fldCharType="end"/>
    </w:r>
  </w:p>
  <w:p w:rsidR="00A16DD6" w:rsidRPr="00A16DD6" w:rsidRDefault="00A16DD6">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36FAB"/>
    <w:multiLevelType w:val="hybridMultilevel"/>
    <w:tmpl w:val="C3004F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8F646C7"/>
    <w:multiLevelType w:val="multilevel"/>
    <w:tmpl w:val="161C8832"/>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1C4023B"/>
    <w:multiLevelType w:val="multilevel"/>
    <w:tmpl w:val="695E9A7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43479A1"/>
    <w:multiLevelType w:val="multilevel"/>
    <w:tmpl w:val="B9EC27B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14"/>
    <w:rsid w:val="000477DA"/>
    <w:rsid w:val="000725EE"/>
    <w:rsid w:val="00092D33"/>
    <w:rsid w:val="0009686D"/>
    <w:rsid w:val="000A2F21"/>
    <w:rsid w:val="000B7C49"/>
    <w:rsid w:val="000C4767"/>
    <w:rsid w:val="000D0EA9"/>
    <w:rsid w:val="000D4D3D"/>
    <w:rsid w:val="000D64DA"/>
    <w:rsid w:val="000E36FC"/>
    <w:rsid w:val="000E6F88"/>
    <w:rsid w:val="000F1B47"/>
    <w:rsid w:val="00104D6C"/>
    <w:rsid w:val="001069BD"/>
    <w:rsid w:val="00115A5D"/>
    <w:rsid w:val="00133842"/>
    <w:rsid w:val="00133BD8"/>
    <w:rsid w:val="001411AD"/>
    <w:rsid w:val="00143314"/>
    <w:rsid w:val="00145404"/>
    <w:rsid w:val="00150A23"/>
    <w:rsid w:val="001537E2"/>
    <w:rsid w:val="001667DA"/>
    <w:rsid w:val="001670D4"/>
    <w:rsid w:val="00170662"/>
    <w:rsid w:val="001733BC"/>
    <w:rsid w:val="0017431E"/>
    <w:rsid w:val="0018500A"/>
    <w:rsid w:val="001851CD"/>
    <w:rsid w:val="001A1042"/>
    <w:rsid w:val="001A5F45"/>
    <w:rsid w:val="001C6F35"/>
    <w:rsid w:val="001D5A0F"/>
    <w:rsid w:val="001D6A67"/>
    <w:rsid w:val="00202E79"/>
    <w:rsid w:val="00206FDE"/>
    <w:rsid w:val="0021011C"/>
    <w:rsid w:val="00213D09"/>
    <w:rsid w:val="00232D22"/>
    <w:rsid w:val="0025009F"/>
    <w:rsid w:val="00253A16"/>
    <w:rsid w:val="002569F7"/>
    <w:rsid w:val="002643FF"/>
    <w:rsid w:val="00267BDA"/>
    <w:rsid w:val="0027048B"/>
    <w:rsid w:val="00271952"/>
    <w:rsid w:val="00285DB2"/>
    <w:rsid w:val="00286DD6"/>
    <w:rsid w:val="00293978"/>
    <w:rsid w:val="002A3979"/>
    <w:rsid w:val="002A6C61"/>
    <w:rsid w:val="002B433D"/>
    <w:rsid w:val="002E195A"/>
    <w:rsid w:val="002F493C"/>
    <w:rsid w:val="00316EA7"/>
    <w:rsid w:val="00331D22"/>
    <w:rsid w:val="003411DF"/>
    <w:rsid w:val="00365C98"/>
    <w:rsid w:val="00377B8C"/>
    <w:rsid w:val="003A3678"/>
    <w:rsid w:val="003E7E4B"/>
    <w:rsid w:val="003F126F"/>
    <w:rsid w:val="00407B2A"/>
    <w:rsid w:val="00411770"/>
    <w:rsid w:val="00424360"/>
    <w:rsid w:val="00426A2C"/>
    <w:rsid w:val="00431FAA"/>
    <w:rsid w:val="004361B9"/>
    <w:rsid w:val="00437872"/>
    <w:rsid w:val="00450AF9"/>
    <w:rsid w:val="00471587"/>
    <w:rsid w:val="004A03D6"/>
    <w:rsid w:val="004A3F3C"/>
    <w:rsid w:val="004A58AF"/>
    <w:rsid w:val="004C4C3D"/>
    <w:rsid w:val="004D74FE"/>
    <w:rsid w:val="004D7D4D"/>
    <w:rsid w:val="004F60F5"/>
    <w:rsid w:val="004F79C1"/>
    <w:rsid w:val="005069D1"/>
    <w:rsid w:val="00521025"/>
    <w:rsid w:val="00524185"/>
    <w:rsid w:val="0052672F"/>
    <w:rsid w:val="00530EC8"/>
    <w:rsid w:val="005315E6"/>
    <w:rsid w:val="00531767"/>
    <w:rsid w:val="00535EDA"/>
    <w:rsid w:val="00540203"/>
    <w:rsid w:val="00542E72"/>
    <w:rsid w:val="00547138"/>
    <w:rsid w:val="00552466"/>
    <w:rsid w:val="00583D53"/>
    <w:rsid w:val="005865C2"/>
    <w:rsid w:val="00595B65"/>
    <w:rsid w:val="005A0C74"/>
    <w:rsid w:val="005A2432"/>
    <w:rsid w:val="005A287B"/>
    <w:rsid w:val="005E27AF"/>
    <w:rsid w:val="005E5586"/>
    <w:rsid w:val="005F248F"/>
    <w:rsid w:val="006068A8"/>
    <w:rsid w:val="00622E19"/>
    <w:rsid w:val="00625B5D"/>
    <w:rsid w:val="00627CB2"/>
    <w:rsid w:val="00632E35"/>
    <w:rsid w:val="00641EFF"/>
    <w:rsid w:val="00642FB7"/>
    <w:rsid w:val="00653D82"/>
    <w:rsid w:val="00664319"/>
    <w:rsid w:val="00676229"/>
    <w:rsid w:val="006A6C9D"/>
    <w:rsid w:val="006C0BF2"/>
    <w:rsid w:val="006F5CF3"/>
    <w:rsid w:val="00701782"/>
    <w:rsid w:val="00707D66"/>
    <w:rsid w:val="00714C9C"/>
    <w:rsid w:val="007158B3"/>
    <w:rsid w:val="00724F6D"/>
    <w:rsid w:val="0072529E"/>
    <w:rsid w:val="00734B78"/>
    <w:rsid w:val="0074496F"/>
    <w:rsid w:val="00745D42"/>
    <w:rsid w:val="00754ACE"/>
    <w:rsid w:val="007631BC"/>
    <w:rsid w:val="00773955"/>
    <w:rsid w:val="00787FCE"/>
    <w:rsid w:val="007B5519"/>
    <w:rsid w:val="007C434C"/>
    <w:rsid w:val="007C6083"/>
    <w:rsid w:val="007E0F63"/>
    <w:rsid w:val="007E44B8"/>
    <w:rsid w:val="007E5B98"/>
    <w:rsid w:val="007F611C"/>
    <w:rsid w:val="007F6121"/>
    <w:rsid w:val="00834FEE"/>
    <w:rsid w:val="0084091F"/>
    <w:rsid w:val="00851B89"/>
    <w:rsid w:val="00861D97"/>
    <w:rsid w:val="00864366"/>
    <w:rsid w:val="00865D8D"/>
    <w:rsid w:val="008A2C14"/>
    <w:rsid w:val="008E5AB8"/>
    <w:rsid w:val="008F194A"/>
    <w:rsid w:val="008F3EC8"/>
    <w:rsid w:val="00904255"/>
    <w:rsid w:val="00931238"/>
    <w:rsid w:val="00943510"/>
    <w:rsid w:val="00944253"/>
    <w:rsid w:val="009461C7"/>
    <w:rsid w:val="00951949"/>
    <w:rsid w:val="00956041"/>
    <w:rsid w:val="00972410"/>
    <w:rsid w:val="00986CCD"/>
    <w:rsid w:val="00992874"/>
    <w:rsid w:val="00993C1A"/>
    <w:rsid w:val="009C3A3B"/>
    <w:rsid w:val="009C421D"/>
    <w:rsid w:val="009D0B48"/>
    <w:rsid w:val="009E0435"/>
    <w:rsid w:val="009E3D77"/>
    <w:rsid w:val="009F5435"/>
    <w:rsid w:val="00A0387D"/>
    <w:rsid w:val="00A10A6A"/>
    <w:rsid w:val="00A16DD6"/>
    <w:rsid w:val="00A24563"/>
    <w:rsid w:val="00A4593D"/>
    <w:rsid w:val="00A4649B"/>
    <w:rsid w:val="00A55ABD"/>
    <w:rsid w:val="00A57E26"/>
    <w:rsid w:val="00A644FF"/>
    <w:rsid w:val="00A87CC1"/>
    <w:rsid w:val="00A92ED7"/>
    <w:rsid w:val="00AA26F2"/>
    <w:rsid w:val="00AA2D4C"/>
    <w:rsid w:val="00AA778B"/>
    <w:rsid w:val="00AB769A"/>
    <w:rsid w:val="00AB78B7"/>
    <w:rsid w:val="00AC541F"/>
    <w:rsid w:val="00AE328D"/>
    <w:rsid w:val="00AE7E8B"/>
    <w:rsid w:val="00AF3D1A"/>
    <w:rsid w:val="00AF7698"/>
    <w:rsid w:val="00B06F2C"/>
    <w:rsid w:val="00B30817"/>
    <w:rsid w:val="00B366B6"/>
    <w:rsid w:val="00B444BE"/>
    <w:rsid w:val="00B4770D"/>
    <w:rsid w:val="00B53C6D"/>
    <w:rsid w:val="00B845A6"/>
    <w:rsid w:val="00B94237"/>
    <w:rsid w:val="00BA658E"/>
    <w:rsid w:val="00BA659B"/>
    <w:rsid w:val="00BA7958"/>
    <w:rsid w:val="00BB001B"/>
    <w:rsid w:val="00BC51FA"/>
    <w:rsid w:val="00BD6941"/>
    <w:rsid w:val="00BE46E4"/>
    <w:rsid w:val="00C0163A"/>
    <w:rsid w:val="00C07CDE"/>
    <w:rsid w:val="00C146EF"/>
    <w:rsid w:val="00C210DF"/>
    <w:rsid w:val="00C24E9F"/>
    <w:rsid w:val="00C26886"/>
    <w:rsid w:val="00C312E1"/>
    <w:rsid w:val="00C452C5"/>
    <w:rsid w:val="00C56093"/>
    <w:rsid w:val="00C75598"/>
    <w:rsid w:val="00CA6A6B"/>
    <w:rsid w:val="00CA7004"/>
    <w:rsid w:val="00CB3F2D"/>
    <w:rsid w:val="00CC6DDA"/>
    <w:rsid w:val="00CD3976"/>
    <w:rsid w:val="00CD63BD"/>
    <w:rsid w:val="00CE7BB6"/>
    <w:rsid w:val="00D0465B"/>
    <w:rsid w:val="00D04E38"/>
    <w:rsid w:val="00D10298"/>
    <w:rsid w:val="00D300AA"/>
    <w:rsid w:val="00D5602F"/>
    <w:rsid w:val="00D60F0D"/>
    <w:rsid w:val="00D63E8B"/>
    <w:rsid w:val="00D76BEC"/>
    <w:rsid w:val="00D94BBD"/>
    <w:rsid w:val="00D95ABA"/>
    <w:rsid w:val="00DA2CC0"/>
    <w:rsid w:val="00DA682F"/>
    <w:rsid w:val="00DB07D8"/>
    <w:rsid w:val="00DB3A55"/>
    <w:rsid w:val="00DC2BE6"/>
    <w:rsid w:val="00DE36CA"/>
    <w:rsid w:val="00E176D1"/>
    <w:rsid w:val="00E17FE4"/>
    <w:rsid w:val="00E20441"/>
    <w:rsid w:val="00E2106B"/>
    <w:rsid w:val="00E2313F"/>
    <w:rsid w:val="00E32170"/>
    <w:rsid w:val="00E35B4A"/>
    <w:rsid w:val="00E54877"/>
    <w:rsid w:val="00E6796E"/>
    <w:rsid w:val="00E848F9"/>
    <w:rsid w:val="00E907C9"/>
    <w:rsid w:val="00E92A2B"/>
    <w:rsid w:val="00EB0871"/>
    <w:rsid w:val="00EC75ED"/>
    <w:rsid w:val="00ED16AD"/>
    <w:rsid w:val="00EE0B57"/>
    <w:rsid w:val="00EE333A"/>
    <w:rsid w:val="00EE4AF6"/>
    <w:rsid w:val="00EF2159"/>
    <w:rsid w:val="00F05D7D"/>
    <w:rsid w:val="00F11FC6"/>
    <w:rsid w:val="00F22728"/>
    <w:rsid w:val="00F24181"/>
    <w:rsid w:val="00F421DB"/>
    <w:rsid w:val="00F42DE2"/>
    <w:rsid w:val="00F4671D"/>
    <w:rsid w:val="00F661FE"/>
    <w:rsid w:val="00F75662"/>
    <w:rsid w:val="00F75B81"/>
    <w:rsid w:val="00FA40D2"/>
    <w:rsid w:val="00FA6095"/>
    <w:rsid w:val="00FD33F1"/>
    <w:rsid w:val="00FE30B1"/>
    <w:rsid w:val="00FF59B3"/>
    <w:rsid w:val="00FF608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D6"/>
    <w:pPr>
      <w:spacing w:after="0" w:line="240" w:lineRule="auto"/>
      <w:ind w:left="567" w:hanging="567"/>
      <w:jc w:val="both"/>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C14"/>
    <w:rPr>
      <w:rFonts w:ascii="Tahoma" w:hAnsi="Tahoma" w:cs="Tahoma"/>
      <w:sz w:val="16"/>
      <w:szCs w:val="16"/>
    </w:rPr>
  </w:style>
  <w:style w:type="character" w:customStyle="1" w:styleId="BalloonTextChar">
    <w:name w:val="Balloon Text Char"/>
    <w:basedOn w:val="DefaultParagraphFont"/>
    <w:link w:val="BalloonText"/>
    <w:uiPriority w:val="99"/>
    <w:semiHidden/>
    <w:rsid w:val="008A2C14"/>
    <w:rPr>
      <w:rFonts w:ascii="Tahoma" w:hAnsi="Tahoma" w:cs="Tahoma"/>
      <w:sz w:val="16"/>
      <w:szCs w:val="16"/>
    </w:rPr>
  </w:style>
  <w:style w:type="character" w:styleId="Hyperlink">
    <w:name w:val="Hyperlink"/>
    <w:basedOn w:val="DefaultParagraphFont"/>
    <w:uiPriority w:val="99"/>
    <w:unhideWhenUsed/>
    <w:rsid w:val="007F6121"/>
    <w:rPr>
      <w:color w:val="0000FF" w:themeColor="hyperlink"/>
      <w:u w:val="single"/>
    </w:rPr>
  </w:style>
  <w:style w:type="paragraph" w:styleId="Caption">
    <w:name w:val="caption"/>
    <w:basedOn w:val="Normal"/>
    <w:next w:val="Normal"/>
    <w:uiPriority w:val="35"/>
    <w:unhideWhenUsed/>
    <w:qFormat/>
    <w:rsid w:val="00530EC8"/>
    <w:rPr>
      <w:b/>
      <w:bCs/>
      <w:color w:val="4F81BD" w:themeColor="accent1"/>
      <w:sz w:val="18"/>
      <w:szCs w:val="18"/>
    </w:rPr>
  </w:style>
  <w:style w:type="paragraph" w:styleId="Header">
    <w:name w:val="header"/>
    <w:basedOn w:val="Normal"/>
    <w:link w:val="HeaderChar"/>
    <w:unhideWhenUsed/>
    <w:rsid w:val="00AB769A"/>
    <w:pPr>
      <w:tabs>
        <w:tab w:val="center" w:pos="4513"/>
        <w:tab w:val="right" w:pos="9026"/>
      </w:tabs>
    </w:pPr>
  </w:style>
  <w:style w:type="character" w:customStyle="1" w:styleId="HeaderChar">
    <w:name w:val="Header Char"/>
    <w:basedOn w:val="DefaultParagraphFont"/>
    <w:link w:val="Header"/>
    <w:uiPriority w:val="99"/>
    <w:rsid w:val="00AB769A"/>
  </w:style>
  <w:style w:type="paragraph" w:styleId="Footer">
    <w:name w:val="footer"/>
    <w:basedOn w:val="Normal"/>
    <w:link w:val="FooterChar"/>
    <w:uiPriority w:val="99"/>
    <w:unhideWhenUsed/>
    <w:rsid w:val="00AB769A"/>
    <w:pPr>
      <w:tabs>
        <w:tab w:val="center" w:pos="4513"/>
        <w:tab w:val="right" w:pos="9026"/>
      </w:tabs>
    </w:pPr>
  </w:style>
  <w:style w:type="character" w:customStyle="1" w:styleId="FooterChar">
    <w:name w:val="Footer Char"/>
    <w:basedOn w:val="DefaultParagraphFont"/>
    <w:link w:val="Footer"/>
    <w:uiPriority w:val="99"/>
    <w:rsid w:val="00AB769A"/>
  </w:style>
  <w:style w:type="paragraph" w:styleId="Title">
    <w:name w:val="Title"/>
    <w:basedOn w:val="Normal"/>
    <w:link w:val="TitleChar"/>
    <w:qFormat/>
    <w:rsid w:val="00A16DD6"/>
    <w:pPr>
      <w:spacing w:line="480" w:lineRule="auto"/>
      <w:jc w:val="center"/>
    </w:pPr>
    <w:rPr>
      <w:rFonts w:ascii="Arial" w:hAnsi="Arial" w:cs="Arial"/>
      <w:b/>
      <w:u w:val="single"/>
      <w:lang w:val="en-ZA"/>
    </w:rPr>
  </w:style>
  <w:style w:type="character" w:customStyle="1" w:styleId="TitleChar">
    <w:name w:val="Title Char"/>
    <w:basedOn w:val="DefaultParagraphFont"/>
    <w:link w:val="Title"/>
    <w:rsid w:val="00A16DD6"/>
    <w:rPr>
      <w:rFonts w:ascii="Arial" w:eastAsia="Times New Roman" w:hAnsi="Arial" w:cs="Arial"/>
      <w:b/>
      <w:sz w:val="24"/>
      <w:szCs w:val="24"/>
      <w:u w:val="single"/>
      <w:lang w:eastAsia="en-GB"/>
    </w:rPr>
  </w:style>
  <w:style w:type="character" w:styleId="PageNumber">
    <w:name w:val="page number"/>
    <w:basedOn w:val="DefaultParagraphFont"/>
    <w:semiHidden/>
    <w:rsid w:val="00A16DD6"/>
  </w:style>
  <w:style w:type="character" w:styleId="CommentReference">
    <w:name w:val="annotation reference"/>
    <w:basedOn w:val="DefaultParagraphFont"/>
    <w:uiPriority w:val="99"/>
    <w:semiHidden/>
    <w:unhideWhenUsed/>
    <w:rsid w:val="00F421DB"/>
    <w:rPr>
      <w:sz w:val="16"/>
      <w:szCs w:val="16"/>
    </w:rPr>
  </w:style>
  <w:style w:type="paragraph" w:styleId="CommentText">
    <w:name w:val="annotation text"/>
    <w:basedOn w:val="Normal"/>
    <w:link w:val="CommentTextChar"/>
    <w:uiPriority w:val="99"/>
    <w:semiHidden/>
    <w:unhideWhenUsed/>
    <w:rsid w:val="00F421DB"/>
    <w:rPr>
      <w:sz w:val="20"/>
      <w:szCs w:val="20"/>
    </w:rPr>
  </w:style>
  <w:style w:type="character" w:customStyle="1" w:styleId="CommentTextChar">
    <w:name w:val="Comment Text Char"/>
    <w:basedOn w:val="DefaultParagraphFont"/>
    <w:link w:val="CommentText"/>
    <w:uiPriority w:val="99"/>
    <w:semiHidden/>
    <w:rsid w:val="00F421D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421DB"/>
    <w:rPr>
      <w:b/>
      <w:bCs/>
    </w:rPr>
  </w:style>
  <w:style w:type="character" w:customStyle="1" w:styleId="CommentSubjectChar">
    <w:name w:val="Comment Subject Char"/>
    <w:basedOn w:val="CommentTextChar"/>
    <w:link w:val="CommentSubject"/>
    <w:uiPriority w:val="99"/>
    <w:semiHidden/>
    <w:rsid w:val="00F421DB"/>
    <w:rPr>
      <w:rFonts w:ascii="Times New Roman" w:eastAsia="Times New Roman" w:hAnsi="Times New Roman" w:cs="Times New Roman"/>
      <w:b/>
      <w:bCs/>
      <w:sz w:val="20"/>
      <w:szCs w:val="20"/>
      <w:lang w:val="en-GB" w:eastAsia="en-GB"/>
    </w:rPr>
  </w:style>
  <w:style w:type="paragraph" w:customStyle="1" w:styleId="1">
    <w:name w:val="1."/>
    <w:basedOn w:val="Normal"/>
    <w:link w:val="1Char"/>
    <w:qFormat/>
    <w:rsid w:val="00864366"/>
    <w:pPr>
      <w:tabs>
        <w:tab w:val="num" w:pos="851"/>
      </w:tabs>
      <w:spacing w:after="480" w:line="480" w:lineRule="auto"/>
      <w:ind w:left="851" w:hanging="851"/>
    </w:pPr>
    <w:rPr>
      <w:rFonts w:ascii="Arial" w:hAnsi="Arial"/>
      <w:lang w:val="x-none"/>
    </w:rPr>
  </w:style>
  <w:style w:type="paragraph" w:customStyle="1" w:styleId="11">
    <w:name w:val="1.1."/>
    <w:basedOn w:val="Normal"/>
    <w:qFormat/>
    <w:rsid w:val="00864366"/>
    <w:pPr>
      <w:tabs>
        <w:tab w:val="num" w:pos="1701"/>
      </w:tabs>
      <w:spacing w:after="480" w:line="480" w:lineRule="auto"/>
      <w:ind w:left="1701" w:hanging="850"/>
    </w:pPr>
    <w:rPr>
      <w:rFonts w:ascii="Arial" w:hAnsi="Arial"/>
      <w:lang w:val="x-none"/>
    </w:rPr>
  </w:style>
  <w:style w:type="paragraph" w:customStyle="1" w:styleId="111">
    <w:name w:val="1.1.1."/>
    <w:basedOn w:val="Normal"/>
    <w:link w:val="111Char"/>
    <w:qFormat/>
    <w:rsid w:val="00864366"/>
    <w:pPr>
      <w:tabs>
        <w:tab w:val="num" w:pos="2268"/>
      </w:tabs>
      <w:spacing w:after="480" w:line="480" w:lineRule="auto"/>
      <w:ind w:left="2835" w:hanging="1134"/>
    </w:pPr>
    <w:rPr>
      <w:rFonts w:ascii="Arial" w:hAnsi="Arial"/>
      <w:lang w:val="x-none"/>
    </w:rPr>
  </w:style>
  <w:style w:type="character" w:customStyle="1" w:styleId="111Char">
    <w:name w:val="1.1.1. Char"/>
    <w:link w:val="111"/>
    <w:rsid w:val="00864366"/>
    <w:rPr>
      <w:rFonts w:ascii="Arial" w:eastAsia="Times New Roman" w:hAnsi="Arial" w:cs="Times New Roman"/>
      <w:sz w:val="24"/>
      <w:szCs w:val="24"/>
      <w:lang w:val="x-none" w:eastAsia="en-GB"/>
    </w:rPr>
  </w:style>
  <w:style w:type="paragraph" w:styleId="Revision">
    <w:name w:val="Revision"/>
    <w:hidden/>
    <w:uiPriority w:val="99"/>
    <w:semiHidden/>
    <w:rsid w:val="00734B78"/>
    <w:pPr>
      <w:spacing w:after="0" w:line="240" w:lineRule="auto"/>
    </w:pPr>
    <w:rPr>
      <w:rFonts w:ascii="Times New Roman" w:eastAsia="Times New Roman" w:hAnsi="Times New Roman" w:cs="Times New Roman"/>
      <w:sz w:val="24"/>
      <w:szCs w:val="24"/>
      <w:lang w:val="en-GB" w:eastAsia="en-GB"/>
    </w:rPr>
  </w:style>
  <w:style w:type="character" w:customStyle="1" w:styleId="1Char">
    <w:name w:val="1. Char"/>
    <w:link w:val="1"/>
    <w:rsid w:val="00B845A6"/>
    <w:rPr>
      <w:rFonts w:ascii="Arial" w:eastAsia="Times New Roman" w:hAnsi="Arial" w:cs="Times New Roman"/>
      <w:sz w:val="24"/>
      <w:szCs w:val="24"/>
      <w:lang w:val="x-none" w:eastAsia="en-GB"/>
    </w:rPr>
  </w:style>
  <w:style w:type="paragraph" w:styleId="ListParagraph">
    <w:name w:val="List Paragraph"/>
    <w:basedOn w:val="Normal"/>
    <w:uiPriority w:val="34"/>
    <w:qFormat/>
    <w:rsid w:val="00150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D6"/>
    <w:pPr>
      <w:spacing w:after="0" w:line="240" w:lineRule="auto"/>
      <w:ind w:left="567" w:hanging="567"/>
      <w:jc w:val="both"/>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C14"/>
    <w:rPr>
      <w:rFonts w:ascii="Tahoma" w:hAnsi="Tahoma" w:cs="Tahoma"/>
      <w:sz w:val="16"/>
      <w:szCs w:val="16"/>
    </w:rPr>
  </w:style>
  <w:style w:type="character" w:customStyle="1" w:styleId="BalloonTextChar">
    <w:name w:val="Balloon Text Char"/>
    <w:basedOn w:val="DefaultParagraphFont"/>
    <w:link w:val="BalloonText"/>
    <w:uiPriority w:val="99"/>
    <w:semiHidden/>
    <w:rsid w:val="008A2C14"/>
    <w:rPr>
      <w:rFonts w:ascii="Tahoma" w:hAnsi="Tahoma" w:cs="Tahoma"/>
      <w:sz w:val="16"/>
      <w:szCs w:val="16"/>
    </w:rPr>
  </w:style>
  <w:style w:type="character" w:styleId="Hyperlink">
    <w:name w:val="Hyperlink"/>
    <w:basedOn w:val="DefaultParagraphFont"/>
    <w:uiPriority w:val="99"/>
    <w:unhideWhenUsed/>
    <w:rsid w:val="007F6121"/>
    <w:rPr>
      <w:color w:val="0000FF" w:themeColor="hyperlink"/>
      <w:u w:val="single"/>
    </w:rPr>
  </w:style>
  <w:style w:type="paragraph" w:styleId="Caption">
    <w:name w:val="caption"/>
    <w:basedOn w:val="Normal"/>
    <w:next w:val="Normal"/>
    <w:uiPriority w:val="35"/>
    <w:unhideWhenUsed/>
    <w:qFormat/>
    <w:rsid w:val="00530EC8"/>
    <w:rPr>
      <w:b/>
      <w:bCs/>
      <w:color w:val="4F81BD" w:themeColor="accent1"/>
      <w:sz w:val="18"/>
      <w:szCs w:val="18"/>
    </w:rPr>
  </w:style>
  <w:style w:type="paragraph" w:styleId="Header">
    <w:name w:val="header"/>
    <w:basedOn w:val="Normal"/>
    <w:link w:val="HeaderChar"/>
    <w:unhideWhenUsed/>
    <w:rsid w:val="00AB769A"/>
    <w:pPr>
      <w:tabs>
        <w:tab w:val="center" w:pos="4513"/>
        <w:tab w:val="right" w:pos="9026"/>
      </w:tabs>
    </w:pPr>
  </w:style>
  <w:style w:type="character" w:customStyle="1" w:styleId="HeaderChar">
    <w:name w:val="Header Char"/>
    <w:basedOn w:val="DefaultParagraphFont"/>
    <w:link w:val="Header"/>
    <w:uiPriority w:val="99"/>
    <w:rsid w:val="00AB769A"/>
  </w:style>
  <w:style w:type="paragraph" w:styleId="Footer">
    <w:name w:val="footer"/>
    <w:basedOn w:val="Normal"/>
    <w:link w:val="FooterChar"/>
    <w:uiPriority w:val="99"/>
    <w:unhideWhenUsed/>
    <w:rsid w:val="00AB769A"/>
    <w:pPr>
      <w:tabs>
        <w:tab w:val="center" w:pos="4513"/>
        <w:tab w:val="right" w:pos="9026"/>
      </w:tabs>
    </w:pPr>
  </w:style>
  <w:style w:type="character" w:customStyle="1" w:styleId="FooterChar">
    <w:name w:val="Footer Char"/>
    <w:basedOn w:val="DefaultParagraphFont"/>
    <w:link w:val="Footer"/>
    <w:uiPriority w:val="99"/>
    <w:rsid w:val="00AB769A"/>
  </w:style>
  <w:style w:type="paragraph" w:styleId="Title">
    <w:name w:val="Title"/>
    <w:basedOn w:val="Normal"/>
    <w:link w:val="TitleChar"/>
    <w:qFormat/>
    <w:rsid w:val="00A16DD6"/>
    <w:pPr>
      <w:spacing w:line="480" w:lineRule="auto"/>
      <w:jc w:val="center"/>
    </w:pPr>
    <w:rPr>
      <w:rFonts w:ascii="Arial" w:hAnsi="Arial" w:cs="Arial"/>
      <w:b/>
      <w:u w:val="single"/>
      <w:lang w:val="en-ZA"/>
    </w:rPr>
  </w:style>
  <w:style w:type="character" w:customStyle="1" w:styleId="TitleChar">
    <w:name w:val="Title Char"/>
    <w:basedOn w:val="DefaultParagraphFont"/>
    <w:link w:val="Title"/>
    <w:rsid w:val="00A16DD6"/>
    <w:rPr>
      <w:rFonts w:ascii="Arial" w:eastAsia="Times New Roman" w:hAnsi="Arial" w:cs="Arial"/>
      <w:b/>
      <w:sz w:val="24"/>
      <w:szCs w:val="24"/>
      <w:u w:val="single"/>
      <w:lang w:eastAsia="en-GB"/>
    </w:rPr>
  </w:style>
  <w:style w:type="character" w:styleId="PageNumber">
    <w:name w:val="page number"/>
    <w:basedOn w:val="DefaultParagraphFont"/>
    <w:semiHidden/>
    <w:rsid w:val="00A16DD6"/>
  </w:style>
  <w:style w:type="character" w:styleId="CommentReference">
    <w:name w:val="annotation reference"/>
    <w:basedOn w:val="DefaultParagraphFont"/>
    <w:uiPriority w:val="99"/>
    <w:semiHidden/>
    <w:unhideWhenUsed/>
    <w:rsid w:val="00F421DB"/>
    <w:rPr>
      <w:sz w:val="16"/>
      <w:szCs w:val="16"/>
    </w:rPr>
  </w:style>
  <w:style w:type="paragraph" w:styleId="CommentText">
    <w:name w:val="annotation text"/>
    <w:basedOn w:val="Normal"/>
    <w:link w:val="CommentTextChar"/>
    <w:uiPriority w:val="99"/>
    <w:semiHidden/>
    <w:unhideWhenUsed/>
    <w:rsid w:val="00F421DB"/>
    <w:rPr>
      <w:sz w:val="20"/>
      <w:szCs w:val="20"/>
    </w:rPr>
  </w:style>
  <w:style w:type="character" w:customStyle="1" w:styleId="CommentTextChar">
    <w:name w:val="Comment Text Char"/>
    <w:basedOn w:val="DefaultParagraphFont"/>
    <w:link w:val="CommentText"/>
    <w:uiPriority w:val="99"/>
    <w:semiHidden/>
    <w:rsid w:val="00F421D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421DB"/>
    <w:rPr>
      <w:b/>
      <w:bCs/>
    </w:rPr>
  </w:style>
  <w:style w:type="character" w:customStyle="1" w:styleId="CommentSubjectChar">
    <w:name w:val="Comment Subject Char"/>
    <w:basedOn w:val="CommentTextChar"/>
    <w:link w:val="CommentSubject"/>
    <w:uiPriority w:val="99"/>
    <w:semiHidden/>
    <w:rsid w:val="00F421DB"/>
    <w:rPr>
      <w:rFonts w:ascii="Times New Roman" w:eastAsia="Times New Roman" w:hAnsi="Times New Roman" w:cs="Times New Roman"/>
      <w:b/>
      <w:bCs/>
      <w:sz w:val="20"/>
      <w:szCs w:val="20"/>
      <w:lang w:val="en-GB" w:eastAsia="en-GB"/>
    </w:rPr>
  </w:style>
  <w:style w:type="paragraph" w:customStyle="1" w:styleId="1">
    <w:name w:val="1."/>
    <w:basedOn w:val="Normal"/>
    <w:link w:val="1Char"/>
    <w:qFormat/>
    <w:rsid w:val="00864366"/>
    <w:pPr>
      <w:tabs>
        <w:tab w:val="num" w:pos="851"/>
      </w:tabs>
      <w:spacing w:after="480" w:line="480" w:lineRule="auto"/>
      <w:ind w:left="851" w:hanging="851"/>
    </w:pPr>
    <w:rPr>
      <w:rFonts w:ascii="Arial" w:hAnsi="Arial"/>
      <w:lang w:val="x-none"/>
    </w:rPr>
  </w:style>
  <w:style w:type="paragraph" w:customStyle="1" w:styleId="11">
    <w:name w:val="1.1."/>
    <w:basedOn w:val="Normal"/>
    <w:qFormat/>
    <w:rsid w:val="00864366"/>
    <w:pPr>
      <w:tabs>
        <w:tab w:val="num" w:pos="1701"/>
      </w:tabs>
      <w:spacing w:after="480" w:line="480" w:lineRule="auto"/>
      <w:ind w:left="1701" w:hanging="850"/>
    </w:pPr>
    <w:rPr>
      <w:rFonts w:ascii="Arial" w:hAnsi="Arial"/>
      <w:lang w:val="x-none"/>
    </w:rPr>
  </w:style>
  <w:style w:type="paragraph" w:customStyle="1" w:styleId="111">
    <w:name w:val="1.1.1."/>
    <w:basedOn w:val="Normal"/>
    <w:link w:val="111Char"/>
    <w:qFormat/>
    <w:rsid w:val="00864366"/>
    <w:pPr>
      <w:tabs>
        <w:tab w:val="num" w:pos="2268"/>
      </w:tabs>
      <w:spacing w:after="480" w:line="480" w:lineRule="auto"/>
      <w:ind w:left="2835" w:hanging="1134"/>
    </w:pPr>
    <w:rPr>
      <w:rFonts w:ascii="Arial" w:hAnsi="Arial"/>
      <w:lang w:val="x-none"/>
    </w:rPr>
  </w:style>
  <w:style w:type="character" w:customStyle="1" w:styleId="111Char">
    <w:name w:val="1.1.1. Char"/>
    <w:link w:val="111"/>
    <w:rsid w:val="00864366"/>
    <w:rPr>
      <w:rFonts w:ascii="Arial" w:eastAsia="Times New Roman" w:hAnsi="Arial" w:cs="Times New Roman"/>
      <w:sz w:val="24"/>
      <w:szCs w:val="24"/>
      <w:lang w:val="x-none" w:eastAsia="en-GB"/>
    </w:rPr>
  </w:style>
  <w:style w:type="paragraph" w:styleId="Revision">
    <w:name w:val="Revision"/>
    <w:hidden/>
    <w:uiPriority w:val="99"/>
    <w:semiHidden/>
    <w:rsid w:val="00734B78"/>
    <w:pPr>
      <w:spacing w:after="0" w:line="240" w:lineRule="auto"/>
    </w:pPr>
    <w:rPr>
      <w:rFonts w:ascii="Times New Roman" w:eastAsia="Times New Roman" w:hAnsi="Times New Roman" w:cs="Times New Roman"/>
      <w:sz w:val="24"/>
      <w:szCs w:val="24"/>
      <w:lang w:val="en-GB" w:eastAsia="en-GB"/>
    </w:rPr>
  </w:style>
  <w:style w:type="character" w:customStyle="1" w:styleId="1Char">
    <w:name w:val="1. Char"/>
    <w:link w:val="1"/>
    <w:rsid w:val="00B845A6"/>
    <w:rPr>
      <w:rFonts w:ascii="Arial" w:eastAsia="Times New Roman" w:hAnsi="Arial" w:cs="Times New Roman"/>
      <w:sz w:val="24"/>
      <w:szCs w:val="24"/>
      <w:lang w:val="x-none" w:eastAsia="en-GB"/>
    </w:rPr>
  </w:style>
  <w:style w:type="paragraph" w:styleId="ListParagraph">
    <w:name w:val="List Paragraph"/>
    <w:basedOn w:val="Normal"/>
    <w:uiPriority w:val="34"/>
    <w:qFormat/>
    <w:rsid w:val="00150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498">
      <w:bodyDiv w:val="1"/>
      <w:marLeft w:val="0"/>
      <w:marRight w:val="0"/>
      <w:marTop w:val="0"/>
      <w:marBottom w:val="0"/>
      <w:divBdr>
        <w:top w:val="none" w:sz="0" w:space="0" w:color="auto"/>
        <w:left w:val="none" w:sz="0" w:space="0" w:color="auto"/>
        <w:bottom w:val="none" w:sz="0" w:space="0" w:color="auto"/>
        <w:right w:val="none" w:sz="0" w:space="0" w:color="auto"/>
      </w:divBdr>
    </w:div>
    <w:div w:id="593586589">
      <w:bodyDiv w:val="1"/>
      <w:marLeft w:val="0"/>
      <w:marRight w:val="0"/>
      <w:marTop w:val="0"/>
      <w:marBottom w:val="0"/>
      <w:divBdr>
        <w:top w:val="none" w:sz="0" w:space="0" w:color="auto"/>
        <w:left w:val="none" w:sz="0" w:space="0" w:color="auto"/>
        <w:bottom w:val="none" w:sz="0" w:space="0" w:color="auto"/>
        <w:right w:val="none" w:sz="0" w:space="0" w:color="auto"/>
      </w:divBdr>
    </w:div>
    <w:div w:id="713886699">
      <w:bodyDiv w:val="1"/>
      <w:marLeft w:val="0"/>
      <w:marRight w:val="0"/>
      <w:marTop w:val="0"/>
      <w:marBottom w:val="0"/>
      <w:divBdr>
        <w:top w:val="none" w:sz="0" w:space="0" w:color="auto"/>
        <w:left w:val="none" w:sz="0" w:space="0" w:color="auto"/>
        <w:bottom w:val="none" w:sz="0" w:space="0" w:color="auto"/>
        <w:right w:val="none" w:sz="0" w:space="0" w:color="auto"/>
      </w:divBdr>
    </w:div>
    <w:div w:id="975061426">
      <w:bodyDiv w:val="1"/>
      <w:marLeft w:val="0"/>
      <w:marRight w:val="0"/>
      <w:marTop w:val="0"/>
      <w:marBottom w:val="0"/>
      <w:divBdr>
        <w:top w:val="none" w:sz="0" w:space="0" w:color="auto"/>
        <w:left w:val="none" w:sz="0" w:space="0" w:color="auto"/>
        <w:bottom w:val="none" w:sz="0" w:space="0" w:color="auto"/>
        <w:right w:val="none" w:sz="0" w:space="0" w:color="auto"/>
      </w:divBdr>
    </w:div>
    <w:div w:id="1397967801">
      <w:bodyDiv w:val="1"/>
      <w:marLeft w:val="0"/>
      <w:marRight w:val="0"/>
      <w:marTop w:val="0"/>
      <w:marBottom w:val="0"/>
      <w:divBdr>
        <w:top w:val="none" w:sz="0" w:space="0" w:color="auto"/>
        <w:left w:val="none" w:sz="0" w:space="0" w:color="auto"/>
        <w:bottom w:val="none" w:sz="0" w:space="0" w:color="auto"/>
        <w:right w:val="none" w:sz="0" w:space="0" w:color="auto"/>
      </w:divBdr>
    </w:div>
    <w:div w:id="19337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F04B-2AE2-47F3-8B1B-4AF600BD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Shanaaz</dc:creator>
  <cp:lastModifiedBy>Gideon Pretorius</cp:lastModifiedBy>
  <cp:revision>8</cp:revision>
  <cp:lastPrinted>2016-09-16T10:07:00Z</cp:lastPrinted>
  <dcterms:created xsi:type="dcterms:W3CDTF">2016-10-20T13:33:00Z</dcterms:created>
  <dcterms:modified xsi:type="dcterms:W3CDTF">2016-10-21T11:42:00Z</dcterms:modified>
</cp:coreProperties>
</file>